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58" w:rsidRPr="002F6958" w:rsidRDefault="002F6958" w:rsidP="002F6958">
      <w:pPr>
        <w:tabs>
          <w:tab w:val="center" w:pos="4677"/>
          <w:tab w:val="left" w:pos="7970"/>
        </w:tabs>
        <w:spacing w:after="0"/>
        <w:jc w:val="center"/>
        <w:rPr>
          <w:rFonts w:ascii="Times New Roman" w:hAnsi="Times New Roman"/>
          <w:b/>
          <w:sz w:val="24"/>
          <w:szCs w:val="24"/>
        </w:rPr>
      </w:pPr>
      <w:r w:rsidRPr="002F6958">
        <w:rPr>
          <w:rFonts w:ascii="Times New Roman" w:hAnsi="Times New Roman"/>
          <w:b/>
          <w:sz w:val="24"/>
          <w:szCs w:val="24"/>
        </w:rPr>
        <w:t>РОССИЙСКАЯ ФЕДЕРАЦИЯ</w:t>
      </w:r>
    </w:p>
    <w:p w:rsidR="002F6958" w:rsidRPr="002F6958" w:rsidRDefault="002F6958" w:rsidP="002F6958">
      <w:pPr>
        <w:spacing w:after="0"/>
        <w:jc w:val="center"/>
        <w:rPr>
          <w:rFonts w:ascii="Times New Roman" w:hAnsi="Times New Roman"/>
          <w:b/>
          <w:sz w:val="24"/>
          <w:szCs w:val="24"/>
        </w:rPr>
      </w:pPr>
      <w:r w:rsidRPr="002F6958">
        <w:rPr>
          <w:rFonts w:ascii="Times New Roman" w:hAnsi="Times New Roman"/>
          <w:b/>
          <w:sz w:val="24"/>
          <w:szCs w:val="24"/>
        </w:rPr>
        <w:t>РЕСПУБЛИКА ХАКАСИЯ</w:t>
      </w:r>
    </w:p>
    <w:p w:rsidR="002F6958" w:rsidRPr="002F6958" w:rsidRDefault="002F6958" w:rsidP="002F6958">
      <w:pPr>
        <w:spacing w:after="0"/>
        <w:jc w:val="center"/>
        <w:rPr>
          <w:rFonts w:ascii="Times New Roman" w:hAnsi="Times New Roman"/>
          <w:b/>
          <w:sz w:val="24"/>
          <w:szCs w:val="24"/>
        </w:rPr>
      </w:pPr>
      <w:r w:rsidRPr="002F6958">
        <w:rPr>
          <w:rFonts w:ascii="Times New Roman" w:hAnsi="Times New Roman"/>
          <w:b/>
          <w:sz w:val="24"/>
          <w:szCs w:val="24"/>
        </w:rPr>
        <w:t>АДМИНИСТРАЦИЯ  СЕЛОСОНСКОГО СЕЛЬСОВЕТА</w:t>
      </w:r>
    </w:p>
    <w:p w:rsidR="002F6958" w:rsidRPr="002F6958" w:rsidRDefault="002F6958" w:rsidP="002F6958">
      <w:pPr>
        <w:spacing w:after="0"/>
        <w:jc w:val="center"/>
        <w:rPr>
          <w:rFonts w:ascii="Times New Roman" w:hAnsi="Times New Roman"/>
          <w:b/>
          <w:sz w:val="24"/>
          <w:szCs w:val="24"/>
        </w:rPr>
      </w:pPr>
      <w:r w:rsidRPr="002F6958">
        <w:rPr>
          <w:rFonts w:ascii="Times New Roman" w:hAnsi="Times New Roman"/>
          <w:b/>
          <w:sz w:val="24"/>
          <w:szCs w:val="24"/>
        </w:rPr>
        <w:t>ШИРИНСКОГО РАЙОНА</w:t>
      </w:r>
    </w:p>
    <w:p w:rsidR="002F6958" w:rsidRPr="002F6958" w:rsidRDefault="002F6958" w:rsidP="002F6958">
      <w:pPr>
        <w:spacing w:after="0"/>
        <w:jc w:val="center"/>
        <w:rPr>
          <w:rFonts w:ascii="Times New Roman" w:eastAsia="Arial Unicode MS" w:hAnsi="Times New Roman"/>
          <w:b/>
          <w:sz w:val="24"/>
          <w:szCs w:val="24"/>
        </w:rPr>
      </w:pPr>
    </w:p>
    <w:p w:rsidR="002F6958" w:rsidRPr="002F6958" w:rsidRDefault="002F6958" w:rsidP="002F6958">
      <w:pPr>
        <w:jc w:val="center"/>
        <w:rPr>
          <w:rFonts w:ascii="Times New Roman" w:hAnsi="Times New Roman"/>
          <w:b/>
          <w:sz w:val="24"/>
          <w:szCs w:val="24"/>
        </w:rPr>
      </w:pPr>
      <w:r w:rsidRPr="002F6958">
        <w:rPr>
          <w:rFonts w:ascii="Times New Roman" w:hAnsi="Times New Roman"/>
          <w:b/>
          <w:sz w:val="24"/>
          <w:szCs w:val="24"/>
        </w:rPr>
        <w:t>ПОСТАНОВЛЕНИЕ</w:t>
      </w:r>
    </w:p>
    <w:p w:rsidR="002F6958" w:rsidRPr="002F6958" w:rsidRDefault="002F6958" w:rsidP="002F6958">
      <w:pPr>
        <w:jc w:val="center"/>
        <w:rPr>
          <w:rFonts w:ascii="Times New Roman" w:hAnsi="Times New Roman"/>
          <w:b/>
          <w:sz w:val="24"/>
          <w:szCs w:val="24"/>
        </w:rPr>
      </w:pPr>
    </w:p>
    <w:p w:rsidR="002F6958" w:rsidRPr="002F6958" w:rsidRDefault="002F6958" w:rsidP="002F6958">
      <w:pPr>
        <w:rPr>
          <w:rFonts w:ascii="Times New Roman" w:hAnsi="Times New Roman"/>
          <w:b/>
          <w:sz w:val="24"/>
          <w:szCs w:val="24"/>
        </w:rPr>
      </w:pPr>
      <w:r w:rsidRPr="002F6958">
        <w:rPr>
          <w:rFonts w:ascii="Times New Roman" w:hAnsi="Times New Roman"/>
          <w:b/>
          <w:sz w:val="24"/>
          <w:szCs w:val="24"/>
        </w:rPr>
        <w:t xml:space="preserve">                 от 0</w:t>
      </w:r>
      <w:r>
        <w:rPr>
          <w:rFonts w:ascii="Times New Roman" w:hAnsi="Times New Roman"/>
          <w:b/>
          <w:sz w:val="24"/>
          <w:szCs w:val="24"/>
        </w:rPr>
        <w:t>6</w:t>
      </w:r>
      <w:bookmarkStart w:id="0" w:name="_GoBack"/>
      <w:bookmarkEnd w:id="0"/>
      <w:r w:rsidRPr="002F6958">
        <w:rPr>
          <w:rFonts w:ascii="Times New Roman" w:hAnsi="Times New Roman"/>
          <w:b/>
          <w:sz w:val="24"/>
          <w:szCs w:val="24"/>
        </w:rPr>
        <w:t xml:space="preserve">.11 .2019 г.                                </w:t>
      </w:r>
      <w:proofErr w:type="spellStart"/>
      <w:r w:rsidRPr="002F6958">
        <w:rPr>
          <w:rFonts w:ascii="Times New Roman" w:hAnsi="Times New Roman"/>
          <w:b/>
          <w:sz w:val="24"/>
          <w:szCs w:val="24"/>
        </w:rPr>
        <w:t>с</w:t>
      </w:r>
      <w:proofErr w:type="gramStart"/>
      <w:r w:rsidRPr="002F6958">
        <w:rPr>
          <w:rFonts w:ascii="Times New Roman" w:hAnsi="Times New Roman"/>
          <w:b/>
          <w:sz w:val="24"/>
          <w:szCs w:val="24"/>
        </w:rPr>
        <w:t>.С</w:t>
      </w:r>
      <w:proofErr w:type="gramEnd"/>
      <w:r w:rsidRPr="002F6958">
        <w:rPr>
          <w:rFonts w:ascii="Times New Roman" w:hAnsi="Times New Roman"/>
          <w:b/>
          <w:sz w:val="24"/>
          <w:szCs w:val="24"/>
        </w:rPr>
        <w:t>он</w:t>
      </w:r>
      <w:proofErr w:type="spellEnd"/>
      <w:r w:rsidRPr="002F6958">
        <w:rPr>
          <w:rFonts w:ascii="Times New Roman" w:hAnsi="Times New Roman"/>
          <w:b/>
          <w:sz w:val="24"/>
          <w:szCs w:val="24"/>
        </w:rPr>
        <w:t xml:space="preserve">                                        №5</w:t>
      </w:r>
      <w:r>
        <w:rPr>
          <w:rFonts w:ascii="Times New Roman" w:hAnsi="Times New Roman"/>
          <w:b/>
          <w:sz w:val="24"/>
          <w:szCs w:val="24"/>
        </w:rPr>
        <w:t>6</w:t>
      </w:r>
    </w:p>
    <w:p w:rsidR="002F6958" w:rsidRDefault="002F6958" w:rsidP="00540ACE">
      <w:pPr>
        <w:rPr>
          <w:rFonts w:ascii="Times New Roman" w:hAnsi="Times New Roman"/>
          <w:sz w:val="28"/>
          <w:szCs w:val="28"/>
        </w:rPr>
      </w:pPr>
    </w:p>
    <w:p w:rsidR="00953305" w:rsidRPr="002F6958" w:rsidRDefault="00953305" w:rsidP="00540ACE">
      <w:pPr>
        <w:autoSpaceDE w:val="0"/>
        <w:snapToGrid w:val="0"/>
        <w:ind w:right="4708"/>
        <w:jc w:val="both"/>
        <w:rPr>
          <w:rFonts w:ascii="Times New Roman" w:hAnsi="Times New Roman"/>
          <w:b/>
          <w:bCs/>
          <w:sz w:val="24"/>
          <w:szCs w:val="24"/>
        </w:rPr>
      </w:pPr>
      <w:r w:rsidRPr="002F6958">
        <w:rPr>
          <w:rFonts w:ascii="Times New Roman" w:hAnsi="Times New Roman"/>
          <w:b/>
          <w:bCs/>
          <w:sz w:val="24"/>
          <w:szCs w:val="24"/>
        </w:rPr>
        <w:t xml:space="preserve">Об утверждении основных направлений налоговой политики </w:t>
      </w:r>
      <w:r w:rsidR="00A725E3" w:rsidRPr="002F6958">
        <w:rPr>
          <w:rFonts w:ascii="Times New Roman" w:hAnsi="Times New Roman"/>
          <w:b/>
          <w:bCs/>
          <w:sz w:val="24"/>
          <w:szCs w:val="24"/>
        </w:rPr>
        <w:t>Селосонского</w:t>
      </w:r>
      <w:r w:rsidRPr="002F6958">
        <w:rPr>
          <w:rFonts w:ascii="Times New Roman" w:hAnsi="Times New Roman"/>
          <w:b/>
          <w:bCs/>
          <w:sz w:val="24"/>
          <w:szCs w:val="24"/>
        </w:rPr>
        <w:t xml:space="preserve">  сельсовет</w:t>
      </w:r>
      <w:r w:rsidR="00170639" w:rsidRPr="002F6958">
        <w:rPr>
          <w:rFonts w:ascii="Times New Roman" w:hAnsi="Times New Roman"/>
          <w:b/>
          <w:bCs/>
          <w:sz w:val="24"/>
          <w:szCs w:val="24"/>
        </w:rPr>
        <w:t>а</w:t>
      </w:r>
      <w:r w:rsidRPr="002F6958">
        <w:rPr>
          <w:rFonts w:ascii="Times New Roman" w:hAnsi="Times New Roman"/>
          <w:b/>
          <w:bCs/>
          <w:sz w:val="24"/>
          <w:szCs w:val="24"/>
        </w:rPr>
        <w:t xml:space="preserve"> на </w:t>
      </w:r>
      <w:r w:rsidR="001C46C0" w:rsidRPr="002F6958">
        <w:rPr>
          <w:rFonts w:ascii="Times New Roman" w:hAnsi="Times New Roman"/>
          <w:b/>
          <w:bCs/>
          <w:sz w:val="24"/>
          <w:szCs w:val="24"/>
        </w:rPr>
        <w:t>2020</w:t>
      </w:r>
      <w:r w:rsidRPr="002F6958">
        <w:rPr>
          <w:rFonts w:ascii="Times New Roman" w:hAnsi="Times New Roman"/>
          <w:b/>
          <w:bCs/>
          <w:sz w:val="24"/>
          <w:szCs w:val="24"/>
        </w:rPr>
        <w:t xml:space="preserve"> год и плановый период </w:t>
      </w:r>
      <w:r w:rsidR="001C46C0" w:rsidRPr="002F6958">
        <w:rPr>
          <w:rFonts w:ascii="Times New Roman" w:hAnsi="Times New Roman"/>
          <w:b/>
          <w:bCs/>
          <w:sz w:val="24"/>
          <w:szCs w:val="24"/>
        </w:rPr>
        <w:t>2021</w:t>
      </w:r>
      <w:r w:rsidRPr="002F6958">
        <w:rPr>
          <w:rFonts w:ascii="Times New Roman" w:hAnsi="Times New Roman"/>
          <w:b/>
          <w:bCs/>
          <w:sz w:val="24"/>
          <w:szCs w:val="24"/>
        </w:rPr>
        <w:t xml:space="preserve"> и </w:t>
      </w:r>
      <w:r w:rsidR="001C46C0" w:rsidRPr="002F6958">
        <w:rPr>
          <w:rFonts w:ascii="Times New Roman" w:hAnsi="Times New Roman"/>
          <w:b/>
          <w:bCs/>
          <w:sz w:val="24"/>
          <w:szCs w:val="24"/>
        </w:rPr>
        <w:t>2022</w:t>
      </w:r>
      <w:r w:rsidRPr="002F6958">
        <w:rPr>
          <w:rFonts w:ascii="Times New Roman" w:hAnsi="Times New Roman"/>
          <w:b/>
          <w:bCs/>
          <w:sz w:val="24"/>
          <w:szCs w:val="24"/>
        </w:rPr>
        <w:t xml:space="preserve"> годов</w:t>
      </w:r>
    </w:p>
    <w:p w:rsidR="00953305" w:rsidRPr="002F6958" w:rsidRDefault="00953305" w:rsidP="00540ACE">
      <w:pPr>
        <w:autoSpaceDE w:val="0"/>
        <w:ind w:firstLine="705"/>
        <w:jc w:val="both"/>
        <w:rPr>
          <w:rFonts w:ascii="Times New Roman" w:hAnsi="Times New Roman"/>
          <w:sz w:val="24"/>
          <w:szCs w:val="24"/>
        </w:rPr>
      </w:pPr>
      <w:r w:rsidRPr="002F6958">
        <w:rPr>
          <w:rFonts w:ascii="Times New Roman" w:hAnsi="Times New Roman"/>
          <w:sz w:val="24"/>
          <w:szCs w:val="24"/>
        </w:rPr>
        <w:t xml:space="preserve">В целях своевременного и качественного составления проекта бюджета </w:t>
      </w:r>
      <w:r w:rsidR="00A725E3" w:rsidRPr="002F6958">
        <w:rPr>
          <w:rFonts w:ascii="Times New Roman" w:hAnsi="Times New Roman"/>
          <w:sz w:val="24"/>
          <w:szCs w:val="24"/>
        </w:rPr>
        <w:t>Селосонского</w:t>
      </w:r>
      <w:r w:rsidRPr="002F6958">
        <w:rPr>
          <w:rFonts w:ascii="Times New Roman" w:hAnsi="Times New Roman"/>
          <w:sz w:val="24"/>
          <w:szCs w:val="24"/>
        </w:rPr>
        <w:t xml:space="preserve"> сельсовета на </w:t>
      </w:r>
      <w:r w:rsidR="001C46C0" w:rsidRPr="002F6958">
        <w:rPr>
          <w:rFonts w:ascii="Times New Roman" w:hAnsi="Times New Roman"/>
          <w:sz w:val="24"/>
          <w:szCs w:val="24"/>
        </w:rPr>
        <w:t>2020</w:t>
      </w:r>
      <w:r w:rsidRPr="002F6958">
        <w:rPr>
          <w:rFonts w:ascii="Times New Roman" w:hAnsi="Times New Roman"/>
          <w:sz w:val="24"/>
          <w:szCs w:val="24"/>
        </w:rPr>
        <w:t xml:space="preserve"> год и плановый период </w:t>
      </w:r>
      <w:r w:rsidR="001C46C0" w:rsidRPr="002F6958">
        <w:rPr>
          <w:rFonts w:ascii="Times New Roman" w:hAnsi="Times New Roman"/>
          <w:sz w:val="24"/>
          <w:szCs w:val="24"/>
        </w:rPr>
        <w:t>2021</w:t>
      </w:r>
      <w:r w:rsidRPr="002F6958">
        <w:rPr>
          <w:rFonts w:ascii="Times New Roman" w:hAnsi="Times New Roman"/>
          <w:sz w:val="24"/>
          <w:szCs w:val="24"/>
        </w:rPr>
        <w:t xml:space="preserve"> и </w:t>
      </w:r>
      <w:r w:rsidR="001C46C0" w:rsidRPr="002F6958">
        <w:rPr>
          <w:rFonts w:ascii="Times New Roman" w:hAnsi="Times New Roman"/>
          <w:sz w:val="24"/>
          <w:szCs w:val="24"/>
        </w:rPr>
        <w:t>2022</w:t>
      </w:r>
      <w:r w:rsidRPr="002F6958">
        <w:rPr>
          <w:rFonts w:ascii="Times New Roman" w:hAnsi="Times New Roman"/>
          <w:sz w:val="24"/>
          <w:szCs w:val="24"/>
        </w:rPr>
        <w:t xml:space="preserve"> годов, руководствуясь статьей 172 Бюджетного кодекса Российской Федерации, </w:t>
      </w:r>
      <w:r w:rsidR="002F6958">
        <w:rPr>
          <w:rFonts w:ascii="Times New Roman" w:hAnsi="Times New Roman"/>
          <w:sz w:val="24"/>
          <w:szCs w:val="24"/>
        </w:rPr>
        <w:t xml:space="preserve">администрация Селосонского сельсовета </w:t>
      </w:r>
    </w:p>
    <w:p w:rsidR="00953305" w:rsidRPr="002F6958" w:rsidRDefault="002F6958" w:rsidP="002F6958">
      <w:pPr>
        <w:autoSpaceDE w:val="0"/>
        <w:ind w:firstLine="705"/>
        <w:jc w:val="center"/>
        <w:rPr>
          <w:rFonts w:ascii="Times New Roman" w:hAnsi="Times New Roman"/>
          <w:sz w:val="24"/>
          <w:szCs w:val="24"/>
        </w:rPr>
      </w:pPr>
      <w:r>
        <w:rPr>
          <w:rFonts w:ascii="Times New Roman" w:hAnsi="Times New Roman"/>
          <w:sz w:val="24"/>
          <w:szCs w:val="24"/>
        </w:rPr>
        <w:t>ПОСТАНОВЛЯЕТ</w:t>
      </w:r>
      <w:r w:rsidR="00953305" w:rsidRPr="002F6958">
        <w:rPr>
          <w:rFonts w:ascii="Times New Roman" w:hAnsi="Times New Roman"/>
          <w:sz w:val="24"/>
          <w:szCs w:val="24"/>
        </w:rPr>
        <w:t>:</w:t>
      </w:r>
    </w:p>
    <w:p w:rsidR="00953305" w:rsidRPr="002F6958" w:rsidRDefault="00953305" w:rsidP="00540ACE">
      <w:pPr>
        <w:autoSpaceDE w:val="0"/>
        <w:ind w:firstLine="705"/>
        <w:jc w:val="both"/>
        <w:rPr>
          <w:rFonts w:ascii="Times New Roman" w:hAnsi="Times New Roman"/>
          <w:sz w:val="24"/>
          <w:szCs w:val="24"/>
        </w:rPr>
      </w:pPr>
      <w:r w:rsidRPr="002F6958">
        <w:rPr>
          <w:rFonts w:ascii="Times New Roman" w:hAnsi="Times New Roman"/>
          <w:sz w:val="24"/>
          <w:szCs w:val="24"/>
        </w:rPr>
        <w:t xml:space="preserve">1. Утвердить прилагаемые основные направления бюджетной политики </w:t>
      </w:r>
      <w:r w:rsidR="00A725E3" w:rsidRPr="002F6958">
        <w:rPr>
          <w:rFonts w:ascii="Times New Roman" w:hAnsi="Times New Roman"/>
          <w:sz w:val="24"/>
          <w:szCs w:val="24"/>
        </w:rPr>
        <w:t>Селосонского</w:t>
      </w:r>
      <w:r w:rsidRPr="002F6958">
        <w:rPr>
          <w:rFonts w:ascii="Times New Roman" w:hAnsi="Times New Roman"/>
          <w:sz w:val="24"/>
          <w:szCs w:val="24"/>
        </w:rPr>
        <w:t xml:space="preserve">  сельсовета  на </w:t>
      </w:r>
      <w:r w:rsidR="001C46C0" w:rsidRPr="002F6958">
        <w:rPr>
          <w:rFonts w:ascii="Times New Roman" w:hAnsi="Times New Roman"/>
          <w:sz w:val="24"/>
          <w:szCs w:val="24"/>
        </w:rPr>
        <w:t>2020</w:t>
      </w:r>
      <w:r w:rsidRPr="002F6958">
        <w:rPr>
          <w:rFonts w:ascii="Times New Roman" w:hAnsi="Times New Roman"/>
          <w:sz w:val="24"/>
          <w:szCs w:val="24"/>
        </w:rPr>
        <w:t xml:space="preserve"> год и плановый период </w:t>
      </w:r>
      <w:r w:rsidR="001C46C0" w:rsidRPr="002F6958">
        <w:rPr>
          <w:rFonts w:ascii="Times New Roman" w:hAnsi="Times New Roman"/>
          <w:sz w:val="24"/>
          <w:szCs w:val="24"/>
        </w:rPr>
        <w:t>2021</w:t>
      </w:r>
      <w:r w:rsidRPr="002F6958">
        <w:rPr>
          <w:rFonts w:ascii="Times New Roman" w:hAnsi="Times New Roman"/>
          <w:sz w:val="24"/>
          <w:szCs w:val="24"/>
        </w:rPr>
        <w:t xml:space="preserve"> и </w:t>
      </w:r>
      <w:r w:rsidR="001C46C0" w:rsidRPr="002F6958">
        <w:rPr>
          <w:rFonts w:ascii="Times New Roman" w:hAnsi="Times New Roman"/>
          <w:sz w:val="24"/>
          <w:szCs w:val="24"/>
        </w:rPr>
        <w:t>2022</w:t>
      </w:r>
      <w:r w:rsidRPr="002F6958">
        <w:rPr>
          <w:rFonts w:ascii="Times New Roman" w:hAnsi="Times New Roman"/>
          <w:sz w:val="24"/>
          <w:szCs w:val="24"/>
        </w:rPr>
        <w:t xml:space="preserve"> годов согласно приложению к настоящему постановлению.</w:t>
      </w:r>
    </w:p>
    <w:p w:rsidR="00953305" w:rsidRPr="002F6958" w:rsidRDefault="00953305" w:rsidP="00540ACE">
      <w:pPr>
        <w:autoSpaceDE w:val="0"/>
        <w:ind w:firstLine="705"/>
        <w:jc w:val="both"/>
        <w:rPr>
          <w:rFonts w:ascii="Times New Roman" w:hAnsi="Times New Roman"/>
          <w:sz w:val="24"/>
          <w:szCs w:val="24"/>
        </w:rPr>
      </w:pPr>
      <w:r w:rsidRPr="002F6958">
        <w:rPr>
          <w:rFonts w:ascii="Times New Roman" w:hAnsi="Times New Roman"/>
          <w:sz w:val="24"/>
          <w:szCs w:val="24"/>
        </w:rPr>
        <w:t xml:space="preserve">2. Постановление  вступает в силу со дня опубликования (обнародования). </w:t>
      </w:r>
    </w:p>
    <w:p w:rsidR="00953305" w:rsidRPr="002F6958" w:rsidRDefault="00953305" w:rsidP="00540ACE">
      <w:pPr>
        <w:autoSpaceDE w:val="0"/>
        <w:ind w:firstLine="705"/>
        <w:jc w:val="both"/>
        <w:rPr>
          <w:rFonts w:ascii="Times New Roman" w:hAnsi="Times New Roman"/>
          <w:sz w:val="24"/>
          <w:szCs w:val="24"/>
        </w:rPr>
      </w:pPr>
      <w:r w:rsidRPr="002F6958">
        <w:rPr>
          <w:rFonts w:ascii="Times New Roman" w:hAnsi="Times New Roman"/>
          <w:sz w:val="24"/>
          <w:szCs w:val="24"/>
        </w:rPr>
        <w:t xml:space="preserve">3. </w:t>
      </w:r>
      <w:proofErr w:type="gramStart"/>
      <w:r w:rsidRPr="002F6958">
        <w:rPr>
          <w:rFonts w:ascii="Times New Roman" w:hAnsi="Times New Roman"/>
          <w:sz w:val="24"/>
          <w:szCs w:val="24"/>
        </w:rPr>
        <w:t>Контроль за</w:t>
      </w:r>
      <w:proofErr w:type="gramEnd"/>
      <w:r w:rsidRPr="002F6958">
        <w:rPr>
          <w:rFonts w:ascii="Times New Roman" w:hAnsi="Times New Roman"/>
          <w:sz w:val="24"/>
          <w:szCs w:val="24"/>
        </w:rPr>
        <w:t xml:space="preserve"> исполнением настоящего постановления возложить на   Главу администрации   </w:t>
      </w:r>
      <w:r w:rsidR="00A725E3" w:rsidRPr="002F6958">
        <w:rPr>
          <w:rFonts w:ascii="Times New Roman" w:hAnsi="Times New Roman"/>
          <w:sz w:val="24"/>
          <w:szCs w:val="24"/>
        </w:rPr>
        <w:t>Селосонского</w:t>
      </w:r>
      <w:r w:rsidRPr="002F6958">
        <w:rPr>
          <w:rFonts w:ascii="Times New Roman" w:hAnsi="Times New Roman"/>
          <w:sz w:val="24"/>
          <w:szCs w:val="24"/>
        </w:rPr>
        <w:t xml:space="preserve">  сельсовета.</w:t>
      </w:r>
    </w:p>
    <w:p w:rsidR="00953305" w:rsidRPr="002F6958" w:rsidRDefault="00953305" w:rsidP="00540ACE">
      <w:pPr>
        <w:autoSpaceDE w:val="0"/>
        <w:autoSpaceDN w:val="0"/>
        <w:adjustRightInd w:val="0"/>
        <w:rPr>
          <w:rFonts w:ascii="Times New Roman" w:hAnsi="Times New Roman"/>
          <w:sz w:val="24"/>
          <w:szCs w:val="24"/>
        </w:rPr>
      </w:pPr>
    </w:p>
    <w:p w:rsidR="00953305" w:rsidRPr="002F6958" w:rsidRDefault="002F6958" w:rsidP="00540ACE">
      <w:pPr>
        <w:autoSpaceDE w:val="0"/>
        <w:autoSpaceDN w:val="0"/>
        <w:adjustRightInd w:val="0"/>
        <w:rPr>
          <w:rFonts w:ascii="Times New Roman" w:hAnsi="Times New Roman"/>
          <w:sz w:val="24"/>
          <w:szCs w:val="24"/>
        </w:rPr>
      </w:pPr>
      <w:r>
        <w:rPr>
          <w:rFonts w:ascii="Times New Roman" w:hAnsi="Times New Roman"/>
          <w:sz w:val="24"/>
          <w:szCs w:val="24"/>
        </w:rPr>
        <w:t xml:space="preserve">Глава </w:t>
      </w:r>
    </w:p>
    <w:p w:rsidR="00953305" w:rsidRPr="002F6958" w:rsidRDefault="00A725E3" w:rsidP="00540ACE">
      <w:pPr>
        <w:autoSpaceDE w:val="0"/>
        <w:autoSpaceDN w:val="0"/>
        <w:adjustRightInd w:val="0"/>
        <w:rPr>
          <w:rFonts w:ascii="Times New Roman" w:hAnsi="Times New Roman"/>
          <w:sz w:val="24"/>
          <w:szCs w:val="24"/>
        </w:rPr>
      </w:pPr>
      <w:r w:rsidRPr="002F6958">
        <w:rPr>
          <w:rFonts w:ascii="Times New Roman" w:hAnsi="Times New Roman"/>
          <w:sz w:val="24"/>
          <w:szCs w:val="24"/>
        </w:rPr>
        <w:t>Селосонского</w:t>
      </w:r>
      <w:r w:rsidR="00953305" w:rsidRPr="002F6958">
        <w:rPr>
          <w:rFonts w:ascii="Times New Roman" w:hAnsi="Times New Roman"/>
          <w:sz w:val="24"/>
          <w:szCs w:val="24"/>
        </w:rPr>
        <w:t xml:space="preserve"> сельсовета                                                   </w:t>
      </w:r>
      <w:proofErr w:type="spellStart"/>
      <w:r w:rsidRPr="002F6958">
        <w:rPr>
          <w:rFonts w:ascii="Times New Roman" w:hAnsi="Times New Roman"/>
          <w:sz w:val="24"/>
          <w:szCs w:val="24"/>
        </w:rPr>
        <w:t>С.И.Кузнецов</w:t>
      </w:r>
      <w:proofErr w:type="spellEnd"/>
    </w:p>
    <w:p w:rsidR="00953305" w:rsidRPr="00225D92" w:rsidRDefault="00953305" w:rsidP="00540ACE">
      <w:pPr>
        <w:widowControl w:val="0"/>
        <w:autoSpaceDE w:val="0"/>
        <w:autoSpaceDN w:val="0"/>
        <w:adjustRightInd w:val="0"/>
        <w:spacing w:after="0" w:line="240" w:lineRule="auto"/>
        <w:jc w:val="center"/>
        <w:rPr>
          <w:rFonts w:ascii="Times New Roman" w:hAnsi="Times New Roman"/>
          <w:b/>
          <w:sz w:val="26"/>
          <w:szCs w:val="26"/>
        </w:rPr>
      </w:pPr>
    </w:p>
    <w:p w:rsidR="00953305" w:rsidRDefault="00953305" w:rsidP="00540ACE">
      <w:pPr>
        <w:widowControl w:val="0"/>
        <w:autoSpaceDE w:val="0"/>
        <w:autoSpaceDN w:val="0"/>
        <w:adjustRightInd w:val="0"/>
        <w:spacing w:after="0" w:line="240" w:lineRule="auto"/>
        <w:jc w:val="center"/>
        <w:rPr>
          <w:rFonts w:ascii="Times New Roman" w:hAnsi="Times New Roman"/>
          <w:b/>
          <w:sz w:val="26"/>
          <w:szCs w:val="26"/>
        </w:rPr>
      </w:pPr>
    </w:p>
    <w:p w:rsidR="002F6958" w:rsidRDefault="002F6958" w:rsidP="00540ACE">
      <w:pPr>
        <w:widowControl w:val="0"/>
        <w:autoSpaceDE w:val="0"/>
        <w:autoSpaceDN w:val="0"/>
        <w:adjustRightInd w:val="0"/>
        <w:spacing w:after="0" w:line="240" w:lineRule="auto"/>
        <w:jc w:val="center"/>
        <w:rPr>
          <w:rFonts w:ascii="Times New Roman" w:hAnsi="Times New Roman"/>
          <w:b/>
          <w:sz w:val="26"/>
          <w:szCs w:val="26"/>
        </w:rPr>
      </w:pPr>
    </w:p>
    <w:p w:rsidR="002F6958" w:rsidRDefault="002F6958" w:rsidP="00540ACE">
      <w:pPr>
        <w:widowControl w:val="0"/>
        <w:autoSpaceDE w:val="0"/>
        <w:autoSpaceDN w:val="0"/>
        <w:adjustRightInd w:val="0"/>
        <w:spacing w:after="0" w:line="240" w:lineRule="auto"/>
        <w:jc w:val="center"/>
        <w:rPr>
          <w:rFonts w:ascii="Times New Roman" w:hAnsi="Times New Roman"/>
          <w:b/>
          <w:sz w:val="26"/>
          <w:szCs w:val="26"/>
        </w:rPr>
      </w:pPr>
    </w:p>
    <w:p w:rsidR="002F6958" w:rsidRPr="00225D92" w:rsidRDefault="002F6958" w:rsidP="00540ACE">
      <w:pPr>
        <w:widowControl w:val="0"/>
        <w:autoSpaceDE w:val="0"/>
        <w:autoSpaceDN w:val="0"/>
        <w:adjustRightInd w:val="0"/>
        <w:spacing w:after="0" w:line="240" w:lineRule="auto"/>
        <w:jc w:val="center"/>
        <w:rPr>
          <w:rFonts w:ascii="Times New Roman" w:hAnsi="Times New Roman"/>
          <w:b/>
          <w:sz w:val="26"/>
          <w:szCs w:val="26"/>
        </w:rPr>
      </w:pPr>
    </w:p>
    <w:p w:rsidR="00953305" w:rsidRDefault="00953305" w:rsidP="00540ACE">
      <w:pPr>
        <w:widowControl w:val="0"/>
        <w:autoSpaceDE w:val="0"/>
        <w:autoSpaceDN w:val="0"/>
        <w:adjustRightInd w:val="0"/>
        <w:spacing w:after="0" w:line="240" w:lineRule="auto"/>
        <w:jc w:val="center"/>
        <w:rPr>
          <w:rFonts w:ascii="Times New Roman" w:hAnsi="Times New Roman"/>
          <w:b/>
          <w:sz w:val="26"/>
          <w:szCs w:val="26"/>
        </w:rPr>
      </w:pPr>
    </w:p>
    <w:p w:rsidR="00F43753" w:rsidRPr="00225D92" w:rsidRDefault="00F43753" w:rsidP="00540ACE">
      <w:pPr>
        <w:widowControl w:val="0"/>
        <w:autoSpaceDE w:val="0"/>
        <w:autoSpaceDN w:val="0"/>
        <w:adjustRightInd w:val="0"/>
        <w:spacing w:after="0" w:line="240" w:lineRule="auto"/>
        <w:jc w:val="center"/>
        <w:rPr>
          <w:rFonts w:ascii="Times New Roman" w:hAnsi="Times New Roman"/>
          <w:b/>
          <w:sz w:val="26"/>
          <w:szCs w:val="26"/>
        </w:rPr>
      </w:pPr>
    </w:p>
    <w:p w:rsidR="00953305" w:rsidRPr="00225D92" w:rsidRDefault="00953305" w:rsidP="00192012">
      <w:pPr>
        <w:spacing w:after="0" w:line="360" w:lineRule="auto"/>
        <w:ind w:right="-1" w:firstLine="709"/>
        <w:jc w:val="center"/>
        <w:rPr>
          <w:rFonts w:ascii="Times New Roman" w:hAnsi="Times New Roman"/>
          <w:b/>
          <w:color w:val="000000"/>
          <w:sz w:val="26"/>
          <w:szCs w:val="26"/>
        </w:rPr>
      </w:pPr>
    </w:p>
    <w:p w:rsidR="00953305" w:rsidRPr="002F6958" w:rsidRDefault="00953305" w:rsidP="005E443B">
      <w:pPr>
        <w:spacing w:after="0" w:line="360" w:lineRule="auto"/>
        <w:ind w:right="-1" w:firstLine="709"/>
        <w:jc w:val="center"/>
        <w:rPr>
          <w:rFonts w:ascii="Times New Roman" w:hAnsi="Times New Roman"/>
          <w:b/>
          <w:color w:val="000000"/>
          <w:sz w:val="24"/>
          <w:szCs w:val="24"/>
        </w:rPr>
      </w:pPr>
      <w:r w:rsidRPr="002F6958">
        <w:rPr>
          <w:rFonts w:ascii="Times New Roman" w:hAnsi="Times New Roman"/>
          <w:b/>
          <w:color w:val="000000"/>
          <w:sz w:val="24"/>
          <w:szCs w:val="24"/>
        </w:rPr>
        <w:lastRenderedPageBreak/>
        <w:t xml:space="preserve">ОСНОВНЫЕ НАПРАВЛЕНИЯ БЮДЖЕТНОЙ И НАЛОГОВОЙ ПОЛИТИКИ </w:t>
      </w:r>
      <w:r w:rsidR="00A725E3" w:rsidRPr="002F6958">
        <w:rPr>
          <w:rFonts w:ascii="Times New Roman" w:hAnsi="Times New Roman"/>
          <w:b/>
          <w:color w:val="000000"/>
          <w:sz w:val="24"/>
          <w:szCs w:val="24"/>
        </w:rPr>
        <w:t>СЕЛОСОНСКОГО</w:t>
      </w:r>
      <w:r w:rsidRPr="002F6958">
        <w:rPr>
          <w:rFonts w:ascii="Times New Roman" w:hAnsi="Times New Roman"/>
          <w:b/>
          <w:color w:val="000000"/>
          <w:sz w:val="24"/>
          <w:szCs w:val="24"/>
        </w:rPr>
        <w:t xml:space="preserve"> СЕЛЬСОВЕТА  НА </w:t>
      </w:r>
      <w:r w:rsidR="001C46C0" w:rsidRPr="002F6958">
        <w:rPr>
          <w:rFonts w:ascii="Times New Roman" w:hAnsi="Times New Roman"/>
          <w:b/>
          <w:color w:val="000000"/>
          <w:sz w:val="24"/>
          <w:szCs w:val="24"/>
        </w:rPr>
        <w:t>2020</w:t>
      </w:r>
      <w:r w:rsidRPr="002F6958">
        <w:rPr>
          <w:rFonts w:ascii="Times New Roman" w:hAnsi="Times New Roman"/>
          <w:b/>
          <w:color w:val="000000"/>
          <w:sz w:val="24"/>
          <w:szCs w:val="24"/>
        </w:rPr>
        <w:t xml:space="preserve"> ГОД И НА ПЛАНОВЫЙ ПЕРИОД </w:t>
      </w:r>
      <w:r w:rsidR="001C46C0" w:rsidRPr="002F6958">
        <w:rPr>
          <w:rFonts w:ascii="Times New Roman" w:hAnsi="Times New Roman"/>
          <w:b/>
          <w:color w:val="000000"/>
          <w:sz w:val="24"/>
          <w:szCs w:val="24"/>
        </w:rPr>
        <w:t>2021</w:t>
      </w:r>
      <w:r w:rsidR="002F6958">
        <w:rPr>
          <w:rFonts w:ascii="Times New Roman" w:hAnsi="Times New Roman"/>
          <w:b/>
          <w:color w:val="000000"/>
          <w:sz w:val="24"/>
          <w:szCs w:val="24"/>
        </w:rPr>
        <w:t xml:space="preserve"> </w:t>
      </w:r>
      <w:r w:rsidRPr="002F6958">
        <w:rPr>
          <w:rFonts w:ascii="Times New Roman" w:hAnsi="Times New Roman"/>
          <w:b/>
          <w:color w:val="000000"/>
          <w:sz w:val="24"/>
          <w:szCs w:val="24"/>
        </w:rPr>
        <w:t>и</w:t>
      </w:r>
      <w:r w:rsidR="002F6958">
        <w:rPr>
          <w:rFonts w:ascii="Times New Roman" w:hAnsi="Times New Roman"/>
          <w:b/>
          <w:color w:val="000000"/>
          <w:sz w:val="24"/>
          <w:szCs w:val="24"/>
        </w:rPr>
        <w:t xml:space="preserve"> </w:t>
      </w:r>
      <w:r w:rsidR="001C46C0" w:rsidRPr="002F6958">
        <w:rPr>
          <w:rFonts w:ascii="Times New Roman" w:hAnsi="Times New Roman"/>
          <w:b/>
          <w:color w:val="000000"/>
          <w:sz w:val="24"/>
          <w:szCs w:val="24"/>
        </w:rPr>
        <w:t>2022</w:t>
      </w:r>
      <w:r w:rsidRPr="002F6958">
        <w:rPr>
          <w:rFonts w:ascii="Times New Roman" w:hAnsi="Times New Roman"/>
          <w:b/>
          <w:color w:val="000000"/>
          <w:sz w:val="24"/>
          <w:szCs w:val="24"/>
        </w:rPr>
        <w:t xml:space="preserve"> ГОДОВ</w:t>
      </w:r>
    </w:p>
    <w:p w:rsidR="00953305" w:rsidRPr="002F6958" w:rsidRDefault="00953305" w:rsidP="001E14AF">
      <w:pPr>
        <w:tabs>
          <w:tab w:val="left" w:pos="993"/>
        </w:tabs>
        <w:spacing w:after="0" w:line="240" w:lineRule="auto"/>
        <w:ind w:firstLine="709"/>
        <w:jc w:val="both"/>
        <w:rPr>
          <w:rFonts w:ascii="Times New Roman" w:hAnsi="Times New Roman"/>
          <w:color w:val="000000"/>
          <w:sz w:val="24"/>
          <w:szCs w:val="24"/>
        </w:rPr>
      </w:pPr>
    </w:p>
    <w:p w:rsidR="00953305" w:rsidRPr="002F6958" w:rsidRDefault="00953305" w:rsidP="001E14AF">
      <w:pPr>
        <w:tabs>
          <w:tab w:val="left" w:pos="993"/>
        </w:tabs>
        <w:spacing w:after="0" w:line="240" w:lineRule="auto"/>
        <w:ind w:firstLine="709"/>
        <w:jc w:val="both"/>
        <w:rPr>
          <w:rFonts w:ascii="Times New Roman" w:hAnsi="Times New Roman"/>
          <w:color w:val="000000"/>
          <w:sz w:val="24"/>
          <w:szCs w:val="24"/>
        </w:rPr>
      </w:pPr>
      <w:proofErr w:type="gramStart"/>
      <w:r w:rsidRPr="002F6958">
        <w:rPr>
          <w:rFonts w:ascii="Times New Roman" w:hAnsi="Times New Roman"/>
          <w:color w:val="000000"/>
          <w:sz w:val="24"/>
          <w:szCs w:val="24"/>
        </w:rPr>
        <w:t>Основные направления бюджетной и налоговой политики по</w:t>
      </w:r>
      <w:r w:rsidR="002F6958" w:rsidRPr="002F6958">
        <w:rPr>
          <w:rFonts w:ascii="Times New Roman" w:hAnsi="Times New Roman"/>
          <w:color w:val="000000"/>
          <w:sz w:val="24"/>
          <w:szCs w:val="24"/>
        </w:rPr>
        <w:t xml:space="preserve"> </w:t>
      </w:r>
      <w:proofErr w:type="spellStart"/>
      <w:r w:rsidR="007D4E58" w:rsidRPr="002F6958">
        <w:rPr>
          <w:rFonts w:ascii="Times New Roman" w:hAnsi="Times New Roman"/>
          <w:color w:val="000000"/>
          <w:sz w:val="24"/>
          <w:szCs w:val="24"/>
        </w:rPr>
        <w:t>Селосонскому</w:t>
      </w:r>
      <w:proofErr w:type="spellEnd"/>
      <w:r w:rsidRPr="002F6958">
        <w:rPr>
          <w:rFonts w:ascii="Times New Roman" w:hAnsi="Times New Roman"/>
          <w:color w:val="000000"/>
          <w:sz w:val="24"/>
          <w:szCs w:val="24"/>
        </w:rPr>
        <w:t xml:space="preserve"> сельсовету на </w:t>
      </w:r>
      <w:r w:rsidR="001C46C0" w:rsidRPr="002F6958">
        <w:rPr>
          <w:rFonts w:ascii="Times New Roman" w:hAnsi="Times New Roman"/>
          <w:color w:val="000000"/>
          <w:sz w:val="24"/>
          <w:szCs w:val="24"/>
        </w:rPr>
        <w:t>2020</w:t>
      </w:r>
      <w:r w:rsidRPr="002F6958">
        <w:rPr>
          <w:rFonts w:ascii="Times New Roman" w:hAnsi="Times New Roman"/>
          <w:color w:val="000000"/>
          <w:sz w:val="24"/>
          <w:szCs w:val="24"/>
        </w:rPr>
        <w:t xml:space="preserve"> год и на плановый период </w:t>
      </w:r>
      <w:r w:rsidR="001C46C0" w:rsidRPr="002F6958">
        <w:rPr>
          <w:rFonts w:ascii="Times New Roman" w:hAnsi="Times New Roman"/>
          <w:color w:val="000000"/>
          <w:sz w:val="24"/>
          <w:szCs w:val="24"/>
        </w:rPr>
        <w:t>2021</w:t>
      </w:r>
      <w:r w:rsidRPr="002F6958">
        <w:rPr>
          <w:rFonts w:ascii="Times New Roman" w:hAnsi="Times New Roman"/>
          <w:color w:val="000000"/>
          <w:sz w:val="24"/>
          <w:szCs w:val="24"/>
        </w:rPr>
        <w:t xml:space="preserve"> и </w:t>
      </w:r>
      <w:r w:rsidR="001C46C0" w:rsidRPr="002F6958">
        <w:rPr>
          <w:rFonts w:ascii="Times New Roman" w:hAnsi="Times New Roman"/>
          <w:color w:val="000000"/>
          <w:sz w:val="24"/>
          <w:szCs w:val="24"/>
        </w:rPr>
        <w:t>2022</w:t>
      </w:r>
      <w:r w:rsidRPr="002F6958">
        <w:rPr>
          <w:rFonts w:ascii="Times New Roman" w:hAnsi="Times New Roman"/>
          <w:color w:val="000000"/>
          <w:sz w:val="24"/>
          <w:szCs w:val="24"/>
        </w:rPr>
        <w:t xml:space="preserve"> годов разработаны в соответствии со статьями 172 и 184.2 Бюджетного кодекса Российской Федерации, статьей 17 Закона Республики Хакасия от 7 декабря 2007 года </w:t>
      </w:r>
      <w:r w:rsidRPr="002F6958">
        <w:rPr>
          <w:rFonts w:ascii="Times New Roman" w:hAnsi="Times New Roman"/>
          <w:color w:val="000000"/>
          <w:sz w:val="24"/>
          <w:szCs w:val="24"/>
        </w:rPr>
        <w:br/>
        <w:t xml:space="preserve">№ 93-ЗРХ «О бюджетном процессе и межбюджетных отношениях в Республике Хакасия» и </w:t>
      </w:r>
      <w:r w:rsidRPr="002F6958">
        <w:rPr>
          <w:rFonts w:ascii="Times New Roman" w:hAnsi="Times New Roman"/>
          <w:sz w:val="24"/>
          <w:szCs w:val="24"/>
        </w:rPr>
        <w:t xml:space="preserve">подготовлены с целью составления проекта бюджета </w:t>
      </w:r>
      <w:r w:rsidR="00A725E3" w:rsidRPr="002F6958">
        <w:rPr>
          <w:rFonts w:ascii="Times New Roman" w:hAnsi="Times New Roman"/>
          <w:sz w:val="24"/>
          <w:szCs w:val="24"/>
        </w:rPr>
        <w:t>Селосонского</w:t>
      </w:r>
      <w:proofErr w:type="gramEnd"/>
      <w:r w:rsidRPr="002F6958">
        <w:rPr>
          <w:rFonts w:ascii="Times New Roman" w:hAnsi="Times New Roman"/>
          <w:sz w:val="24"/>
          <w:szCs w:val="24"/>
        </w:rPr>
        <w:t xml:space="preserve"> сельсовета на очередной финансовый год и плановый период</w:t>
      </w:r>
    </w:p>
    <w:p w:rsidR="009A7D47" w:rsidRPr="002F6958" w:rsidRDefault="007D4E58" w:rsidP="001E14AF">
      <w:pPr>
        <w:tabs>
          <w:tab w:val="left" w:pos="993"/>
        </w:tabs>
        <w:spacing w:after="0" w:line="240" w:lineRule="auto"/>
        <w:ind w:firstLine="709"/>
        <w:jc w:val="both"/>
        <w:rPr>
          <w:rFonts w:ascii="Times New Roman" w:hAnsi="Times New Roman"/>
          <w:sz w:val="24"/>
          <w:szCs w:val="24"/>
        </w:rPr>
      </w:pPr>
      <w:r w:rsidRPr="002F6958">
        <w:rPr>
          <w:rFonts w:ascii="Times New Roman" w:hAnsi="Times New Roman"/>
          <w:sz w:val="24"/>
          <w:szCs w:val="24"/>
        </w:rPr>
        <w:t>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20 февраля 2019 года,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Проекта основных направлений бюджетной, налоговой и таможенн</w:t>
      </w:r>
      <w:proofErr w:type="gramStart"/>
      <w:r w:rsidRPr="002F6958">
        <w:rPr>
          <w:rFonts w:ascii="Times New Roman" w:hAnsi="Times New Roman"/>
          <w:sz w:val="24"/>
          <w:szCs w:val="24"/>
        </w:rPr>
        <w:t>о-</w:t>
      </w:r>
      <w:proofErr w:type="gramEnd"/>
      <w:r w:rsidRPr="002F6958">
        <w:rPr>
          <w:rFonts w:ascii="Times New Roman" w:hAnsi="Times New Roman"/>
          <w:sz w:val="24"/>
          <w:szCs w:val="24"/>
        </w:rPr>
        <w:t xml:space="preserve"> тарифной политики Российской Федерации на 2020 год и на плановый период 2021 и 2022 годов, Государственной программы Республики Хакасия «Повышение эффективности управления общественными (государственными и муниципальными) финансами Республики Хакасия», а также Долгосрочного Бюджетного прогноза Республики Хакасия на период до 2030 года.</w:t>
      </w:r>
    </w:p>
    <w:p w:rsidR="009A7D47" w:rsidRPr="002F6958" w:rsidRDefault="009A7D47" w:rsidP="00962327">
      <w:pPr>
        <w:tabs>
          <w:tab w:val="left" w:pos="993"/>
        </w:tabs>
        <w:spacing w:after="0" w:line="240" w:lineRule="auto"/>
        <w:ind w:firstLine="709"/>
        <w:jc w:val="both"/>
        <w:rPr>
          <w:rFonts w:ascii="Times New Roman" w:hAnsi="Times New Roman"/>
          <w:sz w:val="24"/>
          <w:szCs w:val="24"/>
        </w:rPr>
      </w:pPr>
      <w:r w:rsidRPr="002F6958">
        <w:rPr>
          <w:rFonts w:ascii="Times New Roman" w:hAnsi="Times New Roman"/>
          <w:sz w:val="24"/>
          <w:szCs w:val="24"/>
        </w:rPr>
        <w:t xml:space="preserve">Целью Основных направлений бюджетной и налоговой политики является определение условий, обеспечивающих устойчивость бюджетной системы Селосонского сельсовета и безусловное исполнение принятых обязательств наиболее эффективным способом в условиях ограниченности бюджетных ресурсов и  используемых при составлении проекта решения о бюджете муниципального образования </w:t>
      </w:r>
      <w:proofErr w:type="spellStart"/>
      <w:r w:rsidRPr="002F6958">
        <w:rPr>
          <w:rFonts w:ascii="Times New Roman" w:hAnsi="Times New Roman"/>
          <w:sz w:val="24"/>
          <w:szCs w:val="24"/>
        </w:rPr>
        <w:t>Селосонский</w:t>
      </w:r>
      <w:proofErr w:type="spellEnd"/>
      <w:r w:rsidRPr="002F6958">
        <w:rPr>
          <w:rFonts w:ascii="Times New Roman" w:hAnsi="Times New Roman"/>
          <w:sz w:val="24"/>
          <w:szCs w:val="24"/>
        </w:rPr>
        <w:t xml:space="preserve"> сельсовет на 2020 год и плановый период 2021-2022 гг.</w:t>
      </w:r>
    </w:p>
    <w:p w:rsidR="00953305" w:rsidRPr="002F6958" w:rsidRDefault="00953305" w:rsidP="00962327">
      <w:pPr>
        <w:tabs>
          <w:tab w:val="left" w:pos="993"/>
        </w:tabs>
        <w:spacing w:after="0" w:line="240" w:lineRule="auto"/>
        <w:ind w:firstLine="709"/>
        <w:jc w:val="both"/>
        <w:rPr>
          <w:rFonts w:ascii="Times New Roman" w:hAnsi="Times New Roman"/>
          <w:sz w:val="24"/>
          <w:szCs w:val="24"/>
        </w:rPr>
      </w:pPr>
      <w:r w:rsidRPr="002F6958">
        <w:rPr>
          <w:rFonts w:ascii="Times New Roman" w:hAnsi="Times New Roman"/>
          <w:sz w:val="24"/>
          <w:szCs w:val="24"/>
        </w:rPr>
        <w:t>Отличительной особенностью Основных направлений бюджетной и налоговой политики,</w:t>
      </w:r>
      <w:r w:rsidR="002F6958">
        <w:rPr>
          <w:rFonts w:ascii="Times New Roman" w:hAnsi="Times New Roman"/>
          <w:sz w:val="24"/>
          <w:szCs w:val="24"/>
        </w:rPr>
        <w:t xml:space="preserve"> </w:t>
      </w:r>
      <w:r w:rsidRPr="002F6958">
        <w:rPr>
          <w:rFonts w:ascii="Times New Roman" w:hAnsi="Times New Roman"/>
          <w:sz w:val="24"/>
          <w:szCs w:val="24"/>
        </w:rPr>
        <w:t>как и в 20</w:t>
      </w:r>
      <w:r w:rsidR="00852917" w:rsidRPr="002F6958">
        <w:rPr>
          <w:rFonts w:ascii="Times New Roman" w:hAnsi="Times New Roman"/>
          <w:sz w:val="24"/>
          <w:szCs w:val="24"/>
        </w:rPr>
        <w:t>20</w:t>
      </w:r>
      <w:r w:rsidRPr="002F6958">
        <w:rPr>
          <w:rFonts w:ascii="Times New Roman" w:hAnsi="Times New Roman"/>
          <w:sz w:val="24"/>
          <w:szCs w:val="24"/>
        </w:rPr>
        <w:t xml:space="preserve"> году, является отражение длящихся мероприятий в результате реализации комплекса мер с учетом интеграции предусмотренных Указом Президента Российской Федерации  от 07 мая </w:t>
      </w:r>
      <w:r w:rsidR="001C46C0" w:rsidRPr="002F6958">
        <w:rPr>
          <w:rFonts w:ascii="Times New Roman" w:hAnsi="Times New Roman"/>
          <w:sz w:val="24"/>
          <w:szCs w:val="24"/>
        </w:rPr>
        <w:t>2018</w:t>
      </w:r>
      <w:r w:rsidRPr="002F6958">
        <w:rPr>
          <w:rFonts w:ascii="Times New Roman" w:hAnsi="Times New Roman"/>
          <w:sz w:val="24"/>
          <w:szCs w:val="24"/>
        </w:rPr>
        <w:t xml:space="preserve"> года № 204 национальных проектов (программ) в государственные программы.</w:t>
      </w:r>
    </w:p>
    <w:p w:rsidR="00953305" w:rsidRPr="002F6958" w:rsidRDefault="00953305" w:rsidP="001E14AF">
      <w:pPr>
        <w:pStyle w:val="ConsPlusNormal"/>
        <w:ind w:firstLine="709"/>
        <w:jc w:val="both"/>
        <w:outlineLvl w:val="1"/>
        <w:rPr>
          <w:rFonts w:ascii="Times New Roman" w:hAnsi="Times New Roman"/>
          <w:color w:val="000000"/>
          <w:sz w:val="24"/>
          <w:szCs w:val="24"/>
        </w:rPr>
      </w:pPr>
      <w:r w:rsidRPr="002F6958">
        <w:rPr>
          <w:rFonts w:ascii="Times New Roman" w:hAnsi="Times New Roman"/>
          <w:color w:val="000000"/>
          <w:sz w:val="24"/>
          <w:szCs w:val="24"/>
        </w:rPr>
        <w:t xml:space="preserve"> Основное влияние на реализацию в плановом периоде бюджетной и налоговой политики </w:t>
      </w:r>
      <w:r w:rsidR="00A725E3" w:rsidRPr="002F6958">
        <w:rPr>
          <w:rFonts w:ascii="Times New Roman" w:hAnsi="Times New Roman"/>
          <w:color w:val="000000"/>
          <w:sz w:val="24"/>
          <w:szCs w:val="24"/>
        </w:rPr>
        <w:t>Селосонского</w:t>
      </w:r>
      <w:r w:rsidRPr="002F6958">
        <w:rPr>
          <w:rFonts w:ascii="Times New Roman" w:hAnsi="Times New Roman"/>
          <w:color w:val="000000"/>
          <w:sz w:val="24"/>
          <w:szCs w:val="24"/>
        </w:rPr>
        <w:t xml:space="preserve"> сельсовета окажут:</w:t>
      </w:r>
    </w:p>
    <w:p w:rsidR="0040156C" w:rsidRPr="002F6958" w:rsidRDefault="0040156C" w:rsidP="0040156C">
      <w:pPr>
        <w:pStyle w:val="ConsPlusNormal"/>
        <w:ind w:firstLine="709"/>
        <w:jc w:val="both"/>
        <w:outlineLvl w:val="1"/>
        <w:rPr>
          <w:rFonts w:ascii="Times New Roman" w:hAnsi="Times New Roman"/>
          <w:color w:val="000000"/>
          <w:sz w:val="24"/>
          <w:szCs w:val="24"/>
        </w:rPr>
      </w:pPr>
      <w:proofErr w:type="gramStart"/>
      <w:r w:rsidRPr="002F6958">
        <w:rPr>
          <w:rFonts w:ascii="Times New Roman" w:hAnsi="Times New Roman"/>
          <w:color w:val="000000"/>
          <w:sz w:val="24"/>
          <w:szCs w:val="24"/>
        </w:rPr>
        <w:t>- решения, принимаемые на федеральном уровне в рамках налоговой политики, межбюджетных отношений, а так же в части дальнейшей реализации проектных принципов при формировании бюджетов субъектов Российской Федерации по направлениям стратегического развития и выполнения социальных обязательств перед гражданами;</w:t>
      </w:r>
      <w:proofErr w:type="gramEnd"/>
    </w:p>
    <w:p w:rsidR="0040156C" w:rsidRPr="002F6958" w:rsidRDefault="0040156C" w:rsidP="0040156C">
      <w:pPr>
        <w:pStyle w:val="ConsPlusNormal"/>
        <w:ind w:firstLine="709"/>
        <w:jc w:val="both"/>
        <w:outlineLvl w:val="1"/>
        <w:rPr>
          <w:rFonts w:ascii="Times New Roman" w:hAnsi="Times New Roman"/>
          <w:color w:val="000000"/>
          <w:sz w:val="24"/>
          <w:szCs w:val="24"/>
        </w:rPr>
      </w:pPr>
      <w:r w:rsidRPr="002F6958">
        <w:rPr>
          <w:rFonts w:ascii="Times New Roman" w:hAnsi="Times New Roman"/>
          <w:color w:val="000000"/>
          <w:sz w:val="24"/>
          <w:szCs w:val="24"/>
        </w:rPr>
        <w:t>- совершенствование нормативно - правового регулирования системы государственных закупок;</w:t>
      </w:r>
    </w:p>
    <w:p w:rsidR="0040156C" w:rsidRPr="002F6958" w:rsidRDefault="0040156C" w:rsidP="0040156C">
      <w:pPr>
        <w:pStyle w:val="ConsPlusNormal"/>
        <w:ind w:firstLine="709"/>
        <w:jc w:val="both"/>
        <w:outlineLvl w:val="1"/>
        <w:rPr>
          <w:rFonts w:ascii="Times New Roman" w:hAnsi="Times New Roman"/>
          <w:color w:val="000000"/>
          <w:sz w:val="24"/>
          <w:szCs w:val="24"/>
        </w:rPr>
      </w:pPr>
      <w:r w:rsidRPr="002F6958">
        <w:rPr>
          <w:rFonts w:ascii="Times New Roman" w:hAnsi="Times New Roman"/>
          <w:color w:val="000000"/>
          <w:sz w:val="24"/>
          <w:szCs w:val="24"/>
        </w:rPr>
        <w:t xml:space="preserve">- стратегическая </w:t>
      </w:r>
      <w:proofErr w:type="spellStart"/>
      <w:r w:rsidRPr="002F6958">
        <w:rPr>
          <w:rFonts w:ascii="Times New Roman" w:hAnsi="Times New Roman"/>
          <w:color w:val="000000"/>
          <w:sz w:val="24"/>
          <w:szCs w:val="24"/>
        </w:rPr>
        <w:t>приоритизация</w:t>
      </w:r>
      <w:proofErr w:type="spellEnd"/>
      <w:r w:rsidRPr="002F6958">
        <w:rPr>
          <w:rFonts w:ascii="Times New Roman" w:hAnsi="Times New Roman"/>
          <w:color w:val="000000"/>
          <w:sz w:val="24"/>
          <w:szCs w:val="24"/>
        </w:rPr>
        <w:t xml:space="preserve">  расходов бюджета, т.е.  приоритетное планирование бюджетных ассигнований на реализацию национальных проектов в рамках региональных проектов Республики Хакасия, а также достижение показателей, установленных Соглашениями </w:t>
      </w:r>
      <w:proofErr w:type="gramStart"/>
      <w:r w:rsidRPr="002F6958">
        <w:rPr>
          <w:rFonts w:ascii="Times New Roman" w:hAnsi="Times New Roman"/>
          <w:color w:val="000000"/>
          <w:sz w:val="24"/>
          <w:szCs w:val="24"/>
        </w:rPr>
        <w:t>о</w:t>
      </w:r>
      <w:proofErr w:type="gramEnd"/>
      <w:r w:rsidRPr="002F6958">
        <w:rPr>
          <w:rFonts w:ascii="Times New Roman" w:hAnsi="Times New Roman"/>
          <w:color w:val="000000"/>
          <w:sz w:val="24"/>
          <w:szCs w:val="24"/>
        </w:rPr>
        <w:t xml:space="preserve"> их реализации; </w:t>
      </w:r>
    </w:p>
    <w:p w:rsidR="0040156C" w:rsidRPr="002F6958" w:rsidRDefault="0040156C" w:rsidP="0040156C">
      <w:pPr>
        <w:pStyle w:val="ConsPlusNormal"/>
        <w:ind w:firstLine="709"/>
        <w:jc w:val="both"/>
        <w:outlineLvl w:val="1"/>
        <w:rPr>
          <w:rFonts w:ascii="Times New Roman" w:hAnsi="Times New Roman"/>
          <w:color w:val="000000"/>
          <w:sz w:val="24"/>
          <w:szCs w:val="24"/>
        </w:rPr>
      </w:pPr>
      <w:r w:rsidRPr="002F6958">
        <w:rPr>
          <w:rFonts w:ascii="Times New Roman" w:hAnsi="Times New Roman"/>
          <w:color w:val="000000"/>
          <w:sz w:val="24"/>
          <w:szCs w:val="24"/>
        </w:rPr>
        <w:t>- соблюдение мер, предусмотренных Планом финансового оздоровления;</w:t>
      </w:r>
    </w:p>
    <w:p w:rsidR="0040156C" w:rsidRPr="002F6958" w:rsidRDefault="0040156C" w:rsidP="0040156C">
      <w:pPr>
        <w:pStyle w:val="ConsPlusNormal"/>
        <w:ind w:firstLine="709"/>
        <w:jc w:val="both"/>
        <w:outlineLvl w:val="1"/>
        <w:rPr>
          <w:rFonts w:ascii="Times New Roman" w:hAnsi="Times New Roman"/>
          <w:color w:val="000000"/>
          <w:sz w:val="24"/>
          <w:szCs w:val="24"/>
        </w:rPr>
      </w:pPr>
      <w:r w:rsidRPr="002F6958">
        <w:rPr>
          <w:rFonts w:ascii="Times New Roman" w:hAnsi="Times New Roman"/>
          <w:color w:val="000000"/>
          <w:sz w:val="24"/>
          <w:szCs w:val="24"/>
        </w:rPr>
        <w:t>- актуализация на федеральном и региональном уровнях долгосрочных ориентиров государственной социально - экономической политики, включая вариативность ее проведения в зависимости от реализации сценариев внешних и внутренних условий;</w:t>
      </w:r>
    </w:p>
    <w:p w:rsidR="0040156C" w:rsidRPr="002F6958" w:rsidRDefault="0040156C" w:rsidP="0040156C">
      <w:pPr>
        <w:pStyle w:val="ConsPlusNormal"/>
        <w:ind w:firstLine="709"/>
        <w:jc w:val="both"/>
        <w:outlineLvl w:val="1"/>
        <w:rPr>
          <w:rFonts w:ascii="Times New Roman" w:hAnsi="Times New Roman"/>
          <w:color w:val="000000"/>
          <w:sz w:val="24"/>
          <w:szCs w:val="24"/>
        </w:rPr>
      </w:pPr>
      <w:r w:rsidRPr="002F6958">
        <w:rPr>
          <w:rFonts w:ascii="Times New Roman" w:hAnsi="Times New Roman"/>
          <w:color w:val="000000"/>
          <w:sz w:val="24"/>
          <w:szCs w:val="24"/>
        </w:rPr>
        <w:lastRenderedPageBreak/>
        <w:t xml:space="preserve"> - внедрения в бюджетный процесс механизма оценки налоговых расходов (выпадающих доходов);</w:t>
      </w:r>
    </w:p>
    <w:p w:rsidR="0040156C" w:rsidRPr="002F6958" w:rsidRDefault="0040156C" w:rsidP="0040156C">
      <w:pPr>
        <w:pStyle w:val="ConsPlusNormal"/>
        <w:ind w:firstLine="709"/>
        <w:jc w:val="both"/>
        <w:outlineLvl w:val="1"/>
        <w:rPr>
          <w:rFonts w:ascii="Times New Roman" w:hAnsi="Times New Roman"/>
          <w:color w:val="000000"/>
          <w:sz w:val="24"/>
          <w:szCs w:val="24"/>
        </w:rPr>
      </w:pPr>
      <w:r w:rsidRPr="002F6958">
        <w:rPr>
          <w:rFonts w:ascii="Times New Roman" w:hAnsi="Times New Roman"/>
          <w:color w:val="000000"/>
          <w:sz w:val="24"/>
          <w:szCs w:val="24"/>
        </w:rPr>
        <w:t xml:space="preserve">- внедрение и реализация  </w:t>
      </w:r>
      <w:proofErr w:type="gramStart"/>
      <w:r w:rsidRPr="002F6958">
        <w:rPr>
          <w:rFonts w:ascii="Times New Roman" w:hAnsi="Times New Roman"/>
          <w:color w:val="000000"/>
          <w:sz w:val="24"/>
          <w:szCs w:val="24"/>
        </w:rPr>
        <w:t>комплекса мер Концепции повышения эффективности бюджетных расходов</w:t>
      </w:r>
      <w:proofErr w:type="gramEnd"/>
      <w:r w:rsidRPr="002F6958">
        <w:rPr>
          <w:rFonts w:ascii="Times New Roman" w:hAnsi="Times New Roman"/>
          <w:color w:val="000000"/>
          <w:sz w:val="24"/>
          <w:szCs w:val="24"/>
        </w:rPr>
        <w:t xml:space="preserve"> в 2019-2024 годах, утвержденной Распоряжением  Правительства Российской Федерации от 31.01.2019 № 117-р.</w:t>
      </w:r>
    </w:p>
    <w:p w:rsidR="0040156C" w:rsidRPr="002F6958" w:rsidRDefault="0040156C" w:rsidP="0040156C">
      <w:pPr>
        <w:pStyle w:val="ConsPlusNormal"/>
        <w:ind w:firstLine="709"/>
        <w:jc w:val="both"/>
        <w:outlineLvl w:val="1"/>
        <w:rPr>
          <w:rFonts w:ascii="Times New Roman" w:hAnsi="Times New Roman"/>
          <w:color w:val="000000"/>
          <w:sz w:val="24"/>
          <w:szCs w:val="24"/>
        </w:rPr>
      </w:pPr>
      <w:proofErr w:type="gramStart"/>
      <w:r w:rsidRPr="002F6958">
        <w:rPr>
          <w:rFonts w:ascii="Times New Roman" w:hAnsi="Times New Roman"/>
          <w:color w:val="000000"/>
          <w:sz w:val="24"/>
          <w:szCs w:val="24"/>
        </w:rPr>
        <w:t>Концепция обобщает уже реализуемые и перспективные меры по повышению эффективности расходов бюджетов бюджетной системы Российской Федерации и предусматривает реализацию мер как операционного уровня – то есть имеющих непосредственный и измеримый эффект (расширение информационного взаимодейс</w:t>
      </w:r>
      <w:r w:rsidR="002F6958">
        <w:rPr>
          <w:rFonts w:ascii="Times New Roman" w:hAnsi="Times New Roman"/>
          <w:color w:val="000000"/>
          <w:sz w:val="24"/>
          <w:szCs w:val="24"/>
        </w:rPr>
        <w:t xml:space="preserve">твия в целях  обеспечения полного прослеживания </w:t>
      </w:r>
      <w:r w:rsidRPr="002F6958">
        <w:rPr>
          <w:rFonts w:ascii="Times New Roman" w:hAnsi="Times New Roman"/>
          <w:color w:val="000000"/>
          <w:sz w:val="24"/>
          <w:szCs w:val="24"/>
        </w:rPr>
        <w:t xml:space="preserve"> движения средств бюджетов бюджетной системы Российской Федерации, направленных на реализацию национальных проектов), так и стратегического – то есть способствующих повышению эффективности системы управления</w:t>
      </w:r>
      <w:proofErr w:type="gramEnd"/>
      <w:r w:rsidRPr="002F6958">
        <w:rPr>
          <w:rFonts w:ascii="Times New Roman" w:hAnsi="Times New Roman"/>
          <w:color w:val="000000"/>
          <w:sz w:val="24"/>
          <w:szCs w:val="24"/>
        </w:rPr>
        <w:t xml:space="preserve"> бюджетными расходами в целом.</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 xml:space="preserve">Исходя из текущей экономической ситуации, целей социально-экономического развития республики и задач, поставленных Президентом Российской Федерации и Правительством Российской Федерации, бюджетная и налоговая политика Селосонского сельсовета 2020-2022 годах будет направлена </w:t>
      </w:r>
      <w:proofErr w:type="gramStart"/>
      <w:r w:rsidRPr="002F6958">
        <w:rPr>
          <w:rFonts w:ascii="Times New Roman" w:hAnsi="Times New Roman"/>
          <w:color w:val="000000"/>
          <w:sz w:val="24"/>
          <w:szCs w:val="24"/>
        </w:rPr>
        <w:t>на</w:t>
      </w:r>
      <w:proofErr w:type="gramEnd"/>
      <w:r w:rsidRPr="002F6958">
        <w:rPr>
          <w:rFonts w:ascii="Times New Roman" w:hAnsi="Times New Roman"/>
          <w:color w:val="000000"/>
          <w:sz w:val="24"/>
          <w:szCs w:val="24"/>
        </w:rPr>
        <w:t>:</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 xml:space="preserve">1. Сохранение и развитие налогового потенциала поселения с учетом приоритетов экономической политики поселения по стимулированию развития новых производств и инвестиционной деятельности, создания новых рабочих мест в соответствии с основными направлениями налоговой политики Республики Хакасия на 2020 год и на плановый период 2021 и 2022 годов. </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2. Поддержку социально значимых секторов экономики поселения, в том числе сельского хозяйства, жилищного строительства, создание максимально благоприятных условий для развития бизнеса, привлечение в поселения дополнительных внебюджетных источников финансирования, включая частные инвестиции.</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3. Использование при бюджетном планировании реалистичных оценок и прогнозов: социально-экономического развития и бюджетного с целью минимизации рисков несбалансированности бюджета Селосонского сельсовета.</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 xml:space="preserve">4. Создание условий для повышения эффективности бюджетных расходов и качества управления общественными финансами </w:t>
      </w:r>
      <w:r w:rsidR="00823997" w:rsidRPr="002F6958">
        <w:rPr>
          <w:rFonts w:ascii="Times New Roman" w:hAnsi="Times New Roman"/>
          <w:color w:val="000000"/>
          <w:sz w:val="24"/>
          <w:szCs w:val="24"/>
        </w:rPr>
        <w:t>Селосонского сельсовета.</w:t>
      </w:r>
      <w:r w:rsidRPr="002F6958">
        <w:rPr>
          <w:rFonts w:ascii="Times New Roman" w:hAnsi="Times New Roman"/>
          <w:color w:val="000000"/>
          <w:sz w:val="24"/>
          <w:szCs w:val="24"/>
        </w:rPr>
        <w:t>.</w:t>
      </w:r>
    </w:p>
    <w:p w:rsidR="00823997"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 xml:space="preserve">5. Развитие механизмов регулирования межбюджетных отношений и повышение эффективности управления </w:t>
      </w:r>
      <w:proofErr w:type="gramStart"/>
      <w:r w:rsidRPr="002F6958">
        <w:rPr>
          <w:rFonts w:ascii="Times New Roman" w:hAnsi="Times New Roman"/>
          <w:color w:val="000000"/>
          <w:sz w:val="24"/>
          <w:szCs w:val="24"/>
        </w:rPr>
        <w:t>муниципальными</w:t>
      </w:r>
      <w:proofErr w:type="gramEnd"/>
      <w:r w:rsidRPr="002F6958">
        <w:rPr>
          <w:rFonts w:ascii="Times New Roman" w:hAnsi="Times New Roman"/>
          <w:color w:val="000000"/>
          <w:sz w:val="24"/>
          <w:szCs w:val="24"/>
        </w:rPr>
        <w:t xml:space="preserve"> </w:t>
      </w:r>
      <w:proofErr w:type="spellStart"/>
      <w:r w:rsidRPr="002F6958">
        <w:rPr>
          <w:rFonts w:ascii="Times New Roman" w:hAnsi="Times New Roman"/>
          <w:color w:val="000000"/>
          <w:sz w:val="24"/>
          <w:szCs w:val="24"/>
        </w:rPr>
        <w:t>финансами</w:t>
      </w:r>
      <w:r w:rsidR="00823997" w:rsidRPr="002F6958">
        <w:rPr>
          <w:rFonts w:ascii="Times New Roman" w:hAnsi="Times New Roman"/>
          <w:color w:val="000000"/>
          <w:sz w:val="24"/>
          <w:szCs w:val="24"/>
        </w:rPr>
        <w:t>Селосонского</w:t>
      </w:r>
      <w:proofErr w:type="spellEnd"/>
      <w:r w:rsidR="00823997" w:rsidRPr="002F6958">
        <w:rPr>
          <w:rFonts w:ascii="Times New Roman" w:hAnsi="Times New Roman"/>
          <w:color w:val="000000"/>
          <w:sz w:val="24"/>
          <w:szCs w:val="24"/>
        </w:rPr>
        <w:t xml:space="preserve"> сельсовета</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 xml:space="preserve"> 6. Совершенствование процедур составления и исполнения местн</w:t>
      </w:r>
      <w:r w:rsidR="00823997" w:rsidRPr="002F6958">
        <w:rPr>
          <w:rFonts w:ascii="Times New Roman" w:hAnsi="Times New Roman"/>
          <w:color w:val="000000"/>
          <w:sz w:val="24"/>
          <w:szCs w:val="24"/>
        </w:rPr>
        <w:t>ого</w:t>
      </w:r>
      <w:r w:rsidRPr="002F6958">
        <w:rPr>
          <w:rFonts w:ascii="Times New Roman" w:hAnsi="Times New Roman"/>
          <w:color w:val="000000"/>
          <w:sz w:val="24"/>
          <w:szCs w:val="24"/>
        </w:rPr>
        <w:t xml:space="preserve"> бюджет</w:t>
      </w:r>
      <w:r w:rsidR="00823997" w:rsidRPr="002F6958">
        <w:rPr>
          <w:rFonts w:ascii="Times New Roman" w:hAnsi="Times New Roman"/>
          <w:color w:val="000000"/>
          <w:sz w:val="24"/>
          <w:szCs w:val="24"/>
        </w:rPr>
        <w:t>а</w:t>
      </w:r>
      <w:r w:rsidRPr="002F6958">
        <w:rPr>
          <w:rFonts w:ascii="Times New Roman" w:hAnsi="Times New Roman"/>
          <w:color w:val="000000"/>
          <w:sz w:val="24"/>
          <w:szCs w:val="24"/>
        </w:rPr>
        <w:t>.</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7. Совершенствование проектных методов управления  бюджетным процессом.</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8. Организацию работы по привлечению дополнительной финансовой помощи из федерального бюджета, а также средств Республики Хакасия, в том числе в рамках государственных программ Республики Хакасия и региональных проектов Республики Хакасия.</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 xml:space="preserve">9. Повышение прозрачности бюджетов и бюджетного процесса, в том числе путем использования государственной интегрированной информационной системы управления общественными финансами «Электронный бюджет». </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10. Совершенствование системы финансовых взаимоотношений с местными бюджетами, направленное на повышение стимулирующей роли межбюджетных трансфертов в сохранении и развитии налоговой базы на территориях муниципальных образований, создание условий для исполнения органами местного самоуправления закрепленных за ними полномочий, повышения их финансовой самостоятельности.</w:t>
      </w:r>
    </w:p>
    <w:p w:rsidR="00FC7FB4"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t>11. Повышение эффективности системы финансового контроля, повышение его роли в управлении бюджетным процессом, в том числе в целях оценки эффективности направления и использования бюджетных средств и анализа достигнутых результатов при выполнении государственных заданий.</w:t>
      </w:r>
    </w:p>
    <w:p w:rsidR="00953305" w:rsidRPr="002F6958" w:rsidRDefault="00FC7FB4" w:rsidP="00FC7FB4">
      <w:pPr>
        <w:spacing w:after="0" w:line="240" w:lineRule="auto"/>
        <w:ind w:firstLine="709"/>
        <w:jc w:val="both"/>
        <w:rPr>
          <w:rFonts w:ascii="Times New Roman" w:hAnsi="Times New Roman"/>
          <w:color w:val="000000"/>
          <w:sz w:val="24"/>
          <w:szCs w:val="24"/>
        </w:rPr>
      </w:pPr>
      <w:r w:rsidRPr="002F6958">
        <w:rPr>
          <w:rFonts w:ascii="Times New Roman" w:hAnsi="Times New Roman"/>
          <w:color w:val="000000"/>
          <w:sz w:val="24"/>
          <w:szCs w:val="24"/>
        </w:rPr>
        <w:lastRenderedPageBreak/>
        <w:t>Каждое из перечисленных направлений включает в себя комплекс мероприятий, которые предстоит выполнить на местном уровн</w:t>
      </w:r>
      <w:r w:rsidR="00A7586E" w:rsidRPr="002F6958">
        <w:rPr>
          <w:rFonts w:ascii="Times New Roman" w:hAnsi="Times New Roman"/>
          <w:color w:val="000000"/>
          <w:sz w:val="24"/>
          <w:szCs w:val="24"/>
        </w:rPr>
        <w:t>е</w:t>
      </w:r>
      <w:r w:rsidRPr="002F6958">
        <w:rPr>
          <w:rFonts w:ascii="Times New Roman" w:hAnsi="Times New Roman"/>
          <w:color w:val="000000"/>
          <w:sz w:val="24"/>
          <w:szCs w:val="24"/>
        </w:rPr>
        <w:t>, в том числе в рамках реализации Государственной программы «Повышение эффективности управления общественными (государственными и муниципальными) финансами Республики Хакасия».</w:t>
      </w:r>
    </w:p>
    <w:p w:rsidR="00FC7FB4" w:rsidRPr="002F6958" w:rsidRDefault="00FC7FB4" w:rsidP="00FC7FB4">
      <w:pPr>
        <w:spacing w:after="0" w:line="240" w:lineRule="auto"/>
        <w:ind w:firstLine="709"/>
        <w:jc w:val="both"/>
        <w:rPr>
          <w:rFonts w:ascii="Times New Roman" w:hAnsi="Times New Roman"/>
          <w:color w:val="000000"/>
          <w:sz w:val="24"/>
          <w:szCs w:val="24"/>
        </w:rPr>
      </w:pPr>
    </w:p>
    <w:p w:rsidR="00953305" w:rsidRPr="002F6958" w:rsidRDefault="004B7ABE" w:rsidP="00A70873">
      <w:pPr>
        <w:pStyle w:val="ConsPlusNormal"/>
        <w:spacing w:line="360" w:lineRule="auto"/>
        <w:ind w:right="-1" w:firstLine="0"/>
        <w:jc w:val="center"/>
        <w:rPr>
          <w:rFonts w:ascii="Times New Roman" w:hAnsi="Times New Roman"/>
          <w:b/>
          <w:caps/>
          <w:color w:val="000000"/>
          <w:sz w:val="24"/>
          <w:szCs w:val="24"/>
        </w:rPr>
      </w:pPr>
      <w:r w:rsidRPr="002F6958">
        <w:rPr>
          <w:rFonts w:ascii="Times New Roman" w:hAnsi="Times New Roman"/>
          <w:b/>
          <w:caps/>
          <w:color w:val="000000"/>
          <w:sz w:val="24"/>
          <w:szCs w:val="24"/>
        </w:rPr>
        <w:t>1</w:t>
      </w:r>
      <w:r w:rsidR="00953305" w:rsidRPr="002F6958">
        <w:rPr>
          <w:rFonts w:ascii="Times New Roman" w:hAnsi="Times New Roman"/>
          <w:b/>
          <w:caps/>
          <w:color w:val="000000"/>
          <w:sz w:val="24"/>
          <w:szCs w:val="24"/>
        </w:rPr>
        <w:t>. Основные направления</w:t>
      </w:r>
    </w:p>
    <w:p w:rsidR="00953305" w:rsidRPr="002F6958" w:rsidRDefault="00953305" w:rsidP="00A70873">
      <w:pPr>
        <w:pStyle w:val="ConsPlusNormal"/>
        <w:spacing w:line="360" w:lineRule="auto"/>
        <w:ind w:right="-1" w:firstLine="0"/>
        <w:jc w:val="center"/>
        <w:rPr>
          <w:rFonts w:ascii="Times New Roman" w:hAnsi="Times New Roman"/>
          <w:b/>
          <w:caps/>
          <w:color w:val="000000"/>
          <w:sz w:val="24"/>
          <w:szCs w:val="24"/>
        </w:rPr>
      </w:pPr>
      <w:r w:rsidRPr="002F6958">
        <w:rPr>
          <w:rFonts w:ascii="Times New Roman" w:hAnsi="Times New Roman"/>
          <w:b/>
          <w:caps/>
          <w:color w:val="000000"/>
          <w:sz w:val="24"/>
          <w:szCs w:val="24"/>
        </w:rPr>
        <w:t xml:space="preserve">налоговой политики </w:t>
      </w:r>
      <w:r w:rsidR="00A725E3" w:rsidRPr="002F6958">
        <w:rPr>
          <w:rFonts w:ascii="Times New Roman" w:hAnsi="Times New Roman"/>
          <w:b/>
          <w:caps/>
          <w:color w:val="000000"/>
          <w:sz w:val="24"/>
          <w:szCs w:val="24"/>
        </w:rPr>
        <w:t>СЕЛОСОНСКОГО</w:t>
      </w:r>
      <w:r w:rsidRPr="002F6958">
        <w:rPr>
          <w:rFonts w:ascii="Times New Roman" w:hAnsi="Times New Roman"/>
          <w:b/>
          <w:caps/>
          <w:color w:val="000000"/>
          <w:sz w:val="24"/>
          <w:szCs w:val="24"/>
        </w:rPr>
        <w:t xml:space="preserve"> СЕЛЬСОВЕТА</w:t>
      </w:r>
    </w:p>
    <w:p w:rsidR="00953305" w:rsidRPr="002F6958" w:rsidRDefault="00953305" w:rsidP="00762070">
      <w:pPr>
        <w:pStyle w:val="pt-a-000016"/>
        <w:spacing w:before="0" w:beforeAutospacing="0" w:after="0" w:afterAutospacing="0"/>
        <w:jc w:val="center"/>
        <w:rPr>
          <w:b/>
        </w:rPr>
      </w:pPr>
      <w:r w:rsidRPr="002F6958">
        <w:rPr>
          <w:b/>
        </w:rPr>
        <w:t>Итоги реализации налоговой политики в 201</w:t>
      </w:r>
      <w:r w:rsidR="001C46C0" w:rsidRPr="002F6958">
        <w:rPr>
          <w:b/>
        </w:rPr>
        <w:t>8</w:t>
      </w:r>
      <w:r w:rsidRPr="002F6958">
        <w:rPr>
          <w:b/>
        </w:rPr>
        <w:t xml:space="preserve"> - </w:t>
      </w:r>
      <w:r w:rsidR="001C46C0" w:rsidRPr="002F6958">
        <w:rPr>
          <w:b/>
        </w:rPr>
        <w:t>2019</w:t>
      </w:r>
      <w:r w:rsidRPr="002F6958">
        <w:rPr>
          <w:b/>
        </w:rPr>
        <w:t xml:space="preserve"> годы</w:t>
      </w:r>
    </w:p>
    <w:p w:rsidR="00953305" w:rsidRPr="002F6958" w:rsidRDefault="00953305" w:rsidP="00762070">
      <w:pPr>
        <w:pStyle w:val="pt-a-000016"/>
        <w:spacing w:before="0" w:beforeAutospacing="0" w:after="0" w:afterAutospacing="0"/>
        <w:ind w:firstLine="720"/>
        <w:jc w:val="both"/>
      </w:pPr>
    </w:p>
    <w:p w:rsidR="00953305" w:rsidRPr="002F6958" w:rsidRDefault="00953305" w:rsidP="004D29EC">
      <w:pPr>
        <w:pStyle w:val="pt-a-000016"/>
        <w:spacing w:before="0" w:beforeAutospacing="0" w:after="0" w:afterAutospacing="0"/>
        <w:ind w:firstLine="720"/>
        <w:jc w:val="both"/>
      </w:pPr>
      <w:proofErr w:type="gramStart"/>
      <w:r w:rsidRPr="002F6958">
        <w:t>В</w:t>
      </w:r>
      <w:r w:rsidR="00457817" w:rsidRPr="002F6958">
        <w:t xml:space="preserve"> </w:t>
      </w:r>
      <w:r w:rsidRPr="002F6958">
        <w:t>201</w:t>
      </w:r>
      <w:r w:rsidR="001C46C0" w:rsidRPr="002F6958">
        <w:t>8</w:t>
      </w:r>
      <w:r w:rsidRPr="002F6958">
        <w:t>-</w:t>
      </w:r>
      <w:r w:rsidR="001C46C0" w:rsidRPr="002F6958">
        <w:t>2019</w:t>
      </w:r>
      <w:r w:rsidRPr="002F6958">
        <w:t xml:space="preserve"> годах, с учетом </w:t>
      </w:r>
      <w:r w:rsidRPr="002F6958">
        <w:rPr>
          <w:bCs/>
        </w:rPr>
        <w:t xml:space="preserve">задач по расширению доходного потенциала бюджета </w:t>
      </w:r>
      <w:r w:rsidR="00A725E3" w:rsidRPr="002F6958">
        <w:rPr>
          <w:bCs/>
        </w:rPr>
        <w:t>Селосонского</w:t>
      </w:r>
      <w:r w:rsidRPr="002F6958">
        <w:rPr>
          <w:bCs/>
        </w:rPr>
        <w:t xml:space="preserve"> сельсовета,</w:t>
      </w:r>
      <w:r w:rsidRPr="002F6958">
        <w:t xml:space="preserve"> наращиванию стабильных доходных источников и мобилизации в бюджет имеющихся резервов в целях обеспечения сбалансированности бюджетов республики, в </w:t>
      </w:r>
      <w:r w:rsidRPr="002F6958">
        <w:rPr>
          <w:bCs/>
        </w:rPr>
        <w:t xml:space="preserve">рамках Соглашения о мерах по социально-экономическому развитию и </w:t>
      </w:r>
      <w:r w:rsidRPr="002F6958">
        <w:t>оздоровлению государственных финансов Республики Хакасия при методической поддержке Министерства финансов Российской Федерации, реализовывались мероприятия в соответствии с утвержденным Правительством Республики Хакасия Планом.</w:t>
      </w:r>
      <w:proofErr w:type="gramEnd"/>
    </w:p>
    <w:p w:rsidR="00523ACA" w:rsidRPr="002F6958" w:rsidRDefault="00523ACA" w:rsidP="004D29EC">
      <w:pPr>
        <w:pStyle w:val="pt-a-000016"/>
        <w:spacing w:before="0" w:beforeAutospacing="0" w:after="0" w:afterAutospacing="0"/>
        <w:ind w:firstLine="709"/>
        <w:jc w:val="both"/>
        <w:rPr>
          <w:bCs/>
        </w:rPr>
      </w:pPr>
      <w:r w:rsidRPr="002F6958">
        <w:rPr>
          <w:bCs/>
        </w:rPr>
        <w:t xml:space="preserve">Одно из главных направлений налоговой политики поселения в предыдущем периоде было связанно с поиском и формированием решений по наращиванию доходного потенциала местного бюджета в целях повышения бюджетной самостоятельности муниципального образования. На муниципальном уровне проводилась работа по формированию единых подходов в налогообложении местными налогами, оптимизации налоговых преференций, установленных органами местного самоуправления. Особое внимание отведено вопросу наращивания налоговой базы по налогу на доходы физических лиц, который является основным источником формирования налоговых доходов местного бюджета. В этой связи на уровне межведомственного взаимодействия осуществляется реализация комплекса мер по </w:t>
      </w:r>
      <w:proofErr w:type="gramStart"/>
      <w:r w:rsidRPr="002F6958">
        <w:rPr>
          <w:bCs/>
        </w:rPr>
        <w:t>контролю за</w:t>
      </w:r>
      <w:proofErr w:type="gramEnd"/>
      <w:r w:rsidRPr="002F6958">
        <w:rPr>
          <w:bCs/>
        </w:rPr>
        <w:t xml:space="preserve"> полнотой и своевременностью выплаты заработной платы, предотвращению фактов выплаты «теневой» заработной платы. </w:t>
      </w:r>
    </w:p>
    <w:p w:rsidR="00953305" w:rsidRPr="002F6958" w:rsidRDefault="00953305" w:rsidP="004D29EC">
      <w:pPr>
        <w:pStyle w:val="pt-a-000016"/>
        <w:spacing w:before="0" w:beforeAutospacing="0" w:after="0" w:afterAutospacing="0"/>
        <w:ind w:firstLine="709"/>
        <w:jc w:val="both"/>
      </w:pPr>
      <w:r w:rsidRPr="002F6958">
        <w:t xml:space="preserve">Налоговая </w:t>
      </w:r>
      <w:proofErr w:type="gramStart"/>
      <w:r w:rsidRPr="002F6958">
        <w:t>политика на</w:t>
      </w:r>
      <w:proofErr w:type="gramEnd"/>
      <w:r w:rsidRPr="002F6958">
        <w:t xml:space="preserve"> среднесрочную перспективу обеспечивает преемственность целей и приоритетов предыдущего планового периода и ориентирована в первую очередь на достижение стратегической цели - обеспечение устойчивости бюджетной системы региона, достижение максимальной мобилизации резервов увеличения доходной базы при сохранении условий для роста инвестиционной активности</w:t>
      </w:r>
      <w:r w:rsidR="00523ACA" w:rsidRPr="002F6958">
        <w:t>.</w:t>
      </w:r>
    </w:p>
    <w:p w:rsidR="00953305" w:rsidRPr="002F6958" w:rsidRDefault="00953305" w:rsidP="00762070">
      <w:pPr>
        <w:pStyle w:val="pt-a-000016"/>
        <w:spacing w:before="0" w:beforeAutospacing="0" w:after="0" w:afterAutospacing="0"/>
        <w:jc w:val="center"/>
        <w:rPr>
          <w:b/>
          <w:highlight w:val="yellow"/>
        </w:rPr>
      </w:pPr>
    </w:p>
    <w:p w:rsidR="00953305" w:rsidRPr="002F6958" w:rsidRDefault="00953305" w:rsidP="00762070">
      <w:pPr>
        <w:pStyle w:val="pt-a-000016"/>
        <w:spacing w:before="0" w:beforeAutospacing="0" w:after="0" w:afterAutospacing="0"/>
        <w:jc w:val="center"/>
        <w:rPr>
          <w:b/>
          <w:highlight w:val="yellow"/>
        </w:rPr>
      </w:pPr>
    </w:p>
    <w:p w:rsidR="00CB3279" w:rsidRPr="002F6958" w:rsidRDefault="00CB3279" w:rsidP="004B7ABE">
      <w:pPr>
        <w:pStyle w:val="ConsPlusNormal"/>
        <w:ind w:left="1069" w:firstLine="0"/>
        <w:jc w:val="center"/>
        <w:rPr>
          <w:rFonts w:ascii="Times New Roman" w:hAnsi="Times New Roman"/>
          <w:b/>
          <w:sz w:val="24"/>
          <w:szCs w:val="24"/>
        </w:rPr>
      </w:pPr>
      <w:r w:rsidRPr="002F6958">
        <w:rPr>
          <w:rFonts w:ascii="Times New Roman" w:hAnsi="Times New Roman"/>
          <w:b/>
          <w:sz w:val="24"/>
          <w:szCs w:val="24"/>
        </w:rPr>
        <w:t>Основные направления налоговой политики Селосонского сельсовета,</w:t>
      </w:r>
      <w:r w:rsidR="00457817" w:rsidRPr="002F6958">
        <w:rPr>
          <w:rFonts w:ascii="Times New Roman" w:hAnsi="Times New Roman"/>
          <w:b/>
          <w:sz w:val="24"/>
          <w:szCs w:val="24"/>
        </w:rPr>
        <w:t xml:space="preserve"> </w:t>
      </w:r>
      <w:r w:rsidRPr="002F6958">
        <w:rPr>
          <w:rFonts w:ascii="Times New Roman" w:hAnsi="Times New Roman"/>
          <w:b/>
          <w:sz w:val="24"/>
          <w:szCs w:val="24"/>
        </w:rPr>
        <w:t>планируемые к реализации в 2020 году и плановом периоде 2021-2022 годов</w:t>
      </w:r>
    </w:p>
    <w:p w:rsidR="00CB3279" w:rsidRPr="002F6958" w:rsidRDefault="00CB3279" w:rsidP="00CB3279">
      <w:pPr>
        <w:pStyle w:val="ConsPlusNormal"/>
        <w:ind w:firstLine="709"/>
        <w:jc w:val="both"/>
        <w:rPr>
          <w:rFonts w:ascii="Times New Roman" w:hAnsi="Times New Roman"/>
          <w:sz w:val="24"/>
          <w:szCs w:val="24"/>
        </w:rPr>
      </w:pPr>
    </w:p>
    <w:p w:rsidR="00CB3279" w:rsidRPr="002F6958" w:rsidRDefault="00CB3279" w:rsidP="00CB3279">
      <w:pPr>
        <w:pStyle w:val="ConsPlusNormal"/>
        <w:ind w:firstLine="709"/>
        <w:jc w:val="both"/>
        <w:rPr>
          <w:rFonts w:ascii="Times New Roman" w:hAnsi="Times New Roman"/>
          <w:sz w:val="24"/>
          <w:szCs w:val="24"/>
        </w:rPr>
      </w:pPr>
      <w:proofErr w:type="gramStart"/>
      <w:r w:rsidRPr="002F6958">
        <w:rPr>
          <w:rFonts w:ascii="Times New Roman" w:hAnsi="Times New Roman"/>
          <w:sz w:val="24"/>
          <w:szCs w:val="24"/>
        </w:rPr>
        <w:t>Ключевой задачей Основных направлений налоговой политики на 2020 год и плановый период 2021-2022 годы является обеспечение условий для наращивания экономического и налогового потенциала за счет повышения инвестиционной привлекательности поселения и создания благоприятных условий для развития малого и среднего бизнеса, достижение максимальной мобилизации доходов бюджетов в целях обеспечения сбалансированности бюджетов Республики Хакасия.</w:t>
      </w:r>
      <w:proofErr w:type="gramEnd"/>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Формирование и реализация Основных направлений налоговой политики в среднесрочной перспективе будет осуществляться с учетом планируемых на федеральном уровне изменений налогового законодательства, а также с учетом приоритетов, сложившихся в республике в 2018-2019 годах.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Изменения федерального законодательства.</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lastRenderedPageBreak/>
        <w:t>В соответствии с проектировками Министерства финансов Российской Федерации на федеральном уровне в ближайшей перспективе планируются изменения норм налогового законодательства, связанные с налогообложением налогом на прибыль организаций, налогом на доходы физических лиц, налогом на имущество организаций, применением специальных налоговых режимов, а также неналоговыми доходами.</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Прежде всего, изменения по налогу на прибыль организаций будут направлены на стимулирование научно-исследовательских работ, строительство объектов социальной инфраструктуры, передаваемых в государственную и муниципальную собственность, деятельности в сфере образования, медицины и культуры.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По налогу на доходы физических лиц федеральным законодательством планируется расширение налоговых преференций в виде освобождения от налогообложения единовременных компенсационных выплат в размере не превышающем 1 </w:t>
      </w:r>
      <w:proofErr w:type="gramStart"/>
      <w:r w:rsidRPr="002F6958">
        <w:rPr>
          <w:rFonts w:ascii="Times New Roman" w:hAnsi="Times New Roman"/>
          <w:sz w:val="24"/>
          <w:szCs w:val="24"/>
        </w:rPr>
        <w:t>млн</w:t>
      </w:r>
      <w:proofErr w:type="gramEnd"/>
      <w:r w:rsidRPr="002F6958">
        <w:rPr>
          <w:rFonts w:ascii="Times New Roman" w:hAnsi="Times New Roman"/>
          <w:sz w:val="24"/>
          <w:szCs w:val="24"/>
        </w:rPr>
        <w:t xml:space="preserve"> рублей для учителей в рамках разрабатываемой государственной программы «Земский учитель». Предполагается также сокращение с пяти до трех лет минимального срока владения объектом недвижимого имущества, по истечении которого доход от его продажи будет освобождаться от налогообложения (в случае, если объект является единственным жилым помещением, находящемся в собственности у продавца).</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На федеральном уровне по налогу на имущество организаций планируется отказаться от практики утверждения на уровне субъектов Российской Федерации перечня объектов недвижимого имущества (торговые центры, административно-деловые центры и т.п.), налоговой базой для которых является кадастровая стоимость. </w:t>
      </w:r>
      <w:proofErr w:type="gramStart"/>
      <w:r w:rsidRPr="002F6958">
        <w:rPr>
          <w:rFonts w:ascii="Times New Roman" w:hAnsi="Times New Roman"/>
          <w:sz w:val="24"/>
          <w:szCs w:val="24"/>
        </w:rPr>
        <w:t>В рамках проводимой работы по переходу к налогообложению объектов недвижимости от балансовой стоимости к кадастровой стоимости</w:t>
      </w:r>
      <w:proofErr w:type="gramEnd"/>
      <w:r w:rsidRPr="002F6958">
        <w:rPr>
          <w:rFonts w:ascii="Times New Roman" w:hAnsi="Times New Roman"/>
          <w:sz w:val="24"/>
          <w:szCs w:val="24"/>
        </w:rPr>
        <w:t xml:space="preserve"> в отношении всех объектов недвижимости организаций ожидается установление единого порядка определения налоговой базы по налогу на имущество организаций, исходя из кадастровой стоимости в отношении объектов коммерческой недвижимости, учтенных в Едином государственном реестре недвижимости. В этой связи в налоговое законодательство Республики Хакасия необходимо будет внести соответствующие изменения в части норм, регулирующих утверждение на региональном уровне перечня объектов недвижимого имущества, налоговая база по которым исчисляется исходя из кадастровой стоимости.</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Ряд изменений готовится по специальным налоговым режимам.</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В ближайшей перспективе на основе анализа правоприменительной практики планируется уточнение отдельных положений федерального законодательства по предоставлению права на применение налога на профессиональный доход физическими лицам, являющимся гражданами других стран.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Предполагается отмена представления налоговых деклараций индивидуальными предпринимателями, применяющими упрощенную систему налогообложения в виде «доходов» и использующих контрольно-кассовую технику.</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Рассматривается вопрос введения переходного режима для налогоплательщиков, превысивших ограничения на применение упрощенной системы налогообложения в виде максимального уровня доходов и (или) среднесписочной численности работников.</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Значительные изменения предполагаются в части неналоговых платежей. Планируется включение в Налоговый кодекс Российской Федерации в качестве федеральных платежей: экологического налога, утилизационного сбора, сбора за пользование автомобильными дорогами общего пользования федерального значения, налога на доходы операторов сети связи общего пользования; в качестве местного сбора – туристического сбора.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В случае наделения субъектов Российской Федерации и муниципальных образований при изменении в среднесрочной перспективе федерального законодательства полномочиями по установлению особенностей налогообложения по налогам и сборам рассмотрение указанных вопросов будет осуществляться на основе оценки их востребованности и эффективности.</w:t>
      </w:r>
    </w:p>
    <w:p w:rsidR="00CB3279" w:rsidRPr="002F6958" w:rsidRDefault="00CB3279" w:rsidP="00CB3279">
      <w:pPr>
        <w:pStyle w:val="ConsPlusNormal"/>
        <w:ind w:firstLine="709"/>
        <w:jc w:val="both"/>
        <w:rPr>
          <w:rFonts w:ascii="Times New Roman" w:hAnsi="Times New Roman"/>
          <w:b/>
          <w:sz w:val="24"/>
          <w:szCs w:val="24"/>
        </w:rPr>
      </w:pPr>
      <w:r w:rsidRPr="002F6958">
        <w:rPr>
          <w:rFonts w:ascii="Times New Roman" w:hAnsi="Times New Roman"/>
          <w:b/>
          <w:sz w:val="24"/>
          <w:szCs w:val="24"/>
        </w:rPr>
        <w:lastRenderedPageBreak/>
        <w:t xml:space="preserve">Основные направления налоговой политики в среднесрочной перспективе предполагают развитие в поселении благоприятного инвестиционного климата. </w:t>
      </w:r>
    </w:p>
    <w:p w:rsidR="00CB3279" w:rsidRPr="002F6958" w:rsidRDefault="00AD732B"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В </w:t>
      </w:r>
      <w:r w:rsidR="00CB3279" w:rsidRPr="002F6958">
        <w:rPr>
          <w:rFonts w:ascii="Times New Roman" w:hAnsi="Times New Roman"/>
          <w:sz w:val="24"/>
          <w:szCs w:val="24"/>
        </w:rPr>
        <w:t>целях создания правовой основы для стимулирования реализации на территории республики инвестиционных проектов предусматривается введение на территории республики льгот по налогу на имущество организаций для налогоплательщиков, реализующих региональные инвестиционные проекты, а также инвестиционные проекты, признанные приоритетными для социально-экономического развития республики.</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Планируется освобождение от налогообложения недвижимого имущества, созданного в рамках указанных инвестиционных проектов. Льгота может применяться не более пяти налоговых периодов с момента принятия имущества к бухгалтерскому учету. При этом</w:t>
      </w:r>
      <w:proofErr w:type="gramStart"/>
      <w:r w:rsidRPr="002F6958">
        <w:rPr>
          <w:rFonts w:ascii="Times New Roman" w:hAnsi="Times New Roman"/>
          <w:sz w:val="24"/>
          <w:szCs w:val="24"/>
        </w:rPr>
        <w:t>,</w:t>
      </w:r>
      <w:proofErr w:type="gramEnd"/>
      <w:r w:rsidRPr="002F6958">
        <w:rPr>
          <w:rFonts w:ascii="Times New Roman" w:hAnsi="Times New Roman"/>
          <w:sz w:val="24"/>
          <w:szCs w:val="24"/>
        </w:rPr>
        <w:t xml:space="preserve"> срок действия льгот ограничен – до 1 января 2029 года, независимо от начала ее применения по аналогии со сроками действия льготного режима по налогу на прибыль организаций в отношении участников региональных инвестиционных проектов.</w:t>
      </w:r>
    </w:p>
    <w:p w:rsidR="00CB3279" w:rsidRPr="002F6958" w:rsidRDefault="00CB3279" w:rsidP="00CB3279">
      <w:pPr>
        <w:pStyle w:val="ConsPlusNormal"/>
        <w:ind w:firstLine="709"/>
        <w:jc w:val="both"/>
        <w:rPr>
          <w:rFonts w:ascii="Times New Roman" w:hAnsi="Times New Roman"/>
          <w:b/>
          <w:sz w:val="24"/>
          <w:szCs w:val="24"/>
        </w:rPr>
      </w:pPr>
      <w:r w:rsidRPr="002F6958">
        <w:rPr>
          <w:rFonts w:ascii="Times New Roman" w:hAnsi="Times New Roman"/>
          <w:b/>
          <w:sz w:val="24"/>
          <w:szCs w:val="24"/>
        </w:rPr>
        <w:t xml:space="preserve">Одним из важнейших направлений налоговой политики Республики Хакасия является </w:t>
      </w:r>
      <w:proofErr w:type="gramStart"/>
      <w:r w:rsidRPr="002F6958">
        <w:rPr>
          <w:rFonts w:ascii="Times New Roman" w:hAnsi="Times New Roman"/>
          <w:b/>
          <w:sz w:val="24"/>
          <w:szCs w:val="24"/>
        </w:rPr>
        <w:t>сохранение</w:t>
      </w:r>
      <w:proofErr w:type="gramEnd"/>
      <w:r w:rsidRPr="002F6958">
        <w:rPr>
          <w:rFonts w:ascii="Times New Roman" w:hAnsi="Times New Roman"/>
          <w:b/>
          <w:sz w:val="24"/>
          <w:szCs w:val="24"/>
        </w:rPr>
        <w:t xml:space="preserve"> и развитие действующих мер налогового стимулирования развития малого и среднего предпринимательства.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В рамках реализации данного направления подготовлены существенные изменения в региональное налоговое законодательство, содействующие развитию субъектов малого и среднего предпринимательства, снижению налогового бремени  по упрощенной системе налогообложения.</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Для обеспечения благоприятных условий развития предпринимательской активности и легализации теневого бизнеса, пересмотрена действующая система ставок (Закон Республики Хакасия от 07.10.2019 № 63-ЗРХ «О внесении изменений в статьи 1 и 1(2) Закона Республики Хакасия «О налоговой ставке при применении упрощенной системы налогообложения»), в частности:</w:t>
      </w:r>
    </w:p>
    <w:p w:rsidR="00CB3279" w:rsidRPr="002F6958" w:rsidRDefault="00CB3279" w:rsidP="00CB3279">
      <w:pPr>
        <w:pStyle w:val="ConsPlusNormal"/>
        <w:ind w:firstLine="709"/>
        <w:jc w:val="both"/>
        <w:rPr>
          <w:rFonts w:ascii="Times New Roman" w:hAnsi="Times New Roman"/>
          <w:sz w:val="24"/>
          <w:szCs w:val="24"/>
        </w:rPr>
      </w:pPr>
      <w:proofErr w:type="gramStart"/>
      <w:r w:rsidRPr="002F6958">
        <w:rPr>
          <w:rFonts w:ascii="Times New Roman" w:hAnsi="Times New Roman"/>
          <w:sz w:val="24"/>
          <w:szCs w:val="24"/>
        </w:rPr>
        <w:t>- при применении объекта налогообложения «Доходы, уменьшенные на величину расходов» предлагается сохранить ставку в размере 5 процентов (для осуществляющих такие виды деятельности как: сельское, лесное хозяйство, охота, рыболовство и рыбоводство; образование дошкольное и начальное общее; сбор отходов, обработка и их утилизация; подметание улиц и уборка снега), а вместо ставок 12 и 15 процентов установить единую ставку в размере 7,5 процента;</w:t>
      </w:r>
      <w:proofErr w:type="gramEnd"/>
    </w:p>
    <w:p w:rsidR="00CB3279" w:rsidRPr="002F6958" w:rsidRDefault="00CB3279" w:rsidP="00CB3279">
      <w:pPr>
        <w:pStyle w:val="ConsPlusNormal"/>
        <w:ind w:firstLine="709"/>
        <w:jc w:val="both"/>
        <w:rPr>
          <w:rFonts w:ascii="Times New Roman" w:hAnsi="Times New Roman"/>
          <w:sz w:val="24"/>
          <w:szCs w:val="24"/>
        </w:rPr>
      </w:pPr>
      <w:proofErr w:type="gramStart"/>
      <w:r w:rsidRPr="002F6958">
        <w:rPr>
          <w:rFonts w:ascii="Times New Roman" w:hAnsi="Times New Roman"/>
          <w:sz w:val="24"/>
          <w:szCs w:val="24"/>
        </w:rPr>
        <w:t>- при применении объекта налогообложения «Доходы» предлагается сохранить ставку 2 процента (для осуществляющих такие виды деятельности как: сельское, лесное хозяйство, охота, рыболовство и рыбоводство; образование дошкольное и начальное общее; сбор отходов, обработка и их утилизация; подметание улиц и уборка снега), а для остальных налогоплательщиков установить единую ставку в размере 4 процентов (вместо 5 и 6 процентов).</w:t>
      </w:r>
      <w:proofErr w:type="gramEnd"/>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Снижение налоговой нагрузки обеспечит максимально комфортные условия ведения бизнеса субъектами малого и среднего предпринимательства, улучшит имидж и место Республики Хакасия в рейтинге делового и инвестиционного климата.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В результате создания способствующих развитию предпринимательства налоговых условий ожидается выход предпринимательской деятельности из «тени». В итоге легализации теневого бизнеса и развития предпринимательской активности предполагается не только восстановить уровень поступлений налога в бюджет по упрощенной системе налогообложения, но и обеспечить его ро</w:t>
      </w:r>
      <w:proofErr w:type="gramStart"/>
      <w:r w:rsidRPr="002F6958">
        <w:rPr>
          <w:rFonts w:ascii="Times New Roman" w:hAnsi="Times New Roman"/>
          <w:sz w:val="24"/>
          <w:szCs w:val="24"/>
        </w:rPr>
        <w:t>ст в бл</w:t>
      </w:r>
      <w:proofErr w:type="gramEnd"/>
      <w:r w:rsidRPr="002F6958">
        <w:rPr>
          <w:rFonts w:ascii="Times New Roman" w:hAnsi="Times New Roman"/>
          <w:sz w:val="24"/>
          <w:szCs w:val="24"/>
        </w:rPr>
        <w:t>ижайшей перспективе.</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В среднесрочной перспективе преемственность налоговой политики Республики Хакасия будет выражаться в сохранении направлений, связанных с реализацией мер по оценке действующих в республике налоговых преференций.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Дальнейшее развитие получит система проведения оценки налоговых льгот и пониженных налоговых ставок, предоставляемых органами государственной власти и муниципальных образований Республики Хакасия, разрабатываемая с учетом </w:t>
      </w:r>
      <w:r w:rsidRPr="002F6958">
        <w:rPr>
          <w:rFonts w:ascii="Times New Roman" w:hAnsi="Times New Roman"/>
          <w:sz w:val="24"/>
          <w:szCs w:val="24"/>
        </w:rPr>
        <w:lastRenderedPageBreak/>
        <w:t xml:space="preserve">установленных Правительством Российской Федерации требований к оценке налоговых расходов субъектов Российской Федерации и муниципальных образований.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На региональном уровне предполагается определение </w:t>
      </w:r>
      <w:proofErr w:type="gramStart"/>
      <w:r w:rsidRPr="002F6958">
        <w:rPr>
          <w:rFonts w:ascii="Times New Roman" w:hAnsi="Times New Roman"/>
          <w:sz w:val="24"/>
          <w:szCs w:val="24"/>
        </w:rPr>
        <w:t>порядка формирования перечня налоговых расходов Республики</w:t>
      </w:r>
      <w:proofErr w:type="gramEnd"/>
      <w:r w:rsidRPr="002F6958">
        <w:rPr>
          <w:rFonts w:ascii="Times New Roman" w:hAnsi="Times New Roman"/>
          <w:sz w:val="24"/>
          <w:szCs w:val="24"/>
        </w:rPr>
        <w:t xml:space="preserve"> Хакасия, определение правил формирования информации о нормативных, целевых и фискальных характеристиках налоговых расходов Республики Хакасия, определение порядка обобщения результатов оценки эффективности налоговых расходов Республики Хакасия. Аналогичная работа будет проводиться на муниципальном уровне.</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Результаты ежегодной оценки эффективности налоговых расходов станут основой для формирования предложений по сокращению или отмене неэффективных налоговых льгот и преференций, пересмотра условий их предоставления.</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В рамках Основных направлений налоговой политики продолжится работа по повышению качества администрирования доходов бюджетов всех уровней, повышению платежной дисциплины налогоплательщиков.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Обеспечение роста доходного (налогового) потенциала бюджетов Республики Хакасия является основной задачей налоговой </w:t>
      </w:r>
      <w:proofErr w:type="gramStart"/>
      <w:r w:rsidRPr="002F6958">
        <w:rPr>
          <w:rFonts w:ascii="Times New Roman" w:hAnsi="Times New Roman"/>
          <w:sz w:val="24"/>
          <w:szCs w:val="24"/>
        </w:rPr>
        <w:t>политики</w:t>
      </w:r>
      <w:proofErr w:type="gramEnd"/>
      <w:r w:rsidRPr="002F6958">
        <w:rPr>
          <w:rFonts w:ascii="Times New Roman" w:hAnsi="Times New Roman"/>
          <w:sz w:val="24"/>
          <w:szCs w:val="24"/>
        </w:rPr>
        <w:t xml:space="preserve"> на очередной финансовый год и плановый период, напрямую связанной с ключевой задачей бюджетной политики по обеспечению сбалансированности бюджетов республики.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В соответствии с Планом финансового оздоровления продолжится реализация мероприятий по наращиванию доходного потенциала бюджетов Республики Хакасия, повышению качества администрирования доходов бюджетов.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 xml:space="preserve">Как и в предыдущие периоды, в целях наращивания налоговой базы, особое внимание отводится вопросу повышения качества администрирования налога на доходы физических лиц. На уровне межведомственного взаимодействия будет продолжена реализация комплекса мер по </w:t>
      </w:r>
      <w:proofErr w:type="gramStart"/>
      <w:r w:rsidRPr="002F6958">
        <w:rPr>
          <w:rFonts w:ascii="Times New Roman" w:hAnsi="Times New Roman"/>
          <w:sz w:val="24"/>
          <w:szCs w:val="24"/>
        </w:rPr>
        <w:t>контролю за</w:t>
      </w:r>
      <w:proofErr w:type="gramEnd"/>
      <w:r w:rsidRPr="002F6958">
        <w:rPr>
          <w:rFonts w:ascii="Times New Roman" w:hAnsi="Times New Roman"/>
          <w:sz w:val="24"/>
          <w:szCs w:val="24"/>
        </w:rPr>
        <w:t xml:space="preserve"> полнотой и своевременностью выплаты заработной платы, предотвращению фактов выплаты «теневой» заработной платы, сокращению неформальной занятости. </w:t>
      </w:r>
    </w:p>
    <w:p w:rsidR="00CB3279"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Кроме того, в целях повышения бюджетной самостоятельности муниципальных образований, продолжится работа по актуализации базы данных по имущественным налогам физических лиц для включения объектов недвижимости в налоговую базу по местным налогам, оптимизации налоговых преференций, установленных органами местного самоуправления.</w:t>
      </w:r>
    </w:p>
    <w:p w:rsidR="00953305" w:rsidRPr="002F6958" w:rsidRDefault="00CB3279" w:rsidP="00CB3279">
      <w:pPr>
        <w:pStyle w:val="ConsPlusNormal"/>
        <w:ind w:firstLine="709"/>
        <w:jc w:val="both"/>
        <w:rPr>
          <w:rFonts w:ascii="Times New Roman" w:hAnsi="Times New Roman"/>
          <w:sz w:val="24"/>
          <w:szCs w:val="24"/>
        </w:rPr>
      </w:pPr>
      <w:r w:rsidRPr="002F6958">
        <w:rPr>
          <w:rFonts w:ascii="Times New Roman" w:hAnsi="Times New Roman"/>
          <w:sz w:val="24"/>
          <w:szCs w:val="24"/>
        </w:rPr>
        <w:t>Продолжится работа по сокращению недоимки и повышению платежной дисциплины налогоплательщиков, включая участников бюджетного процесса регионального и местных уровней.</w:t>
      </w:r>
    </w:p>
    <w:p w:rsidR="00953305" w:rsidRPr="002F6958" w:rsidRDefault="00953305" w:rsidP="003456BC">
      <w:pPr>
        <w:pStyle w:val="ConsPlusNormal"/>
        <w:ind w:firstLine="709"/>
        <w:jc w:val="both"/>
        <w:rPr>
          <w:rFonts w:ascii="Times New Roman" w:hAnsi="Times New Roman"/>
          <w:sz w:val="24"/>
          <w:szCs w:val="24"/>
        </w:rPr>
      </w:pPr>
    </w:p>
    <w:p w:rsidR="00AD732B" w:rsidRPr="002F6958" w:rsidRDefault="00AD732B" w:rsidP="00AD732B">
      <w:pPr>
        <w:pStyle w:val="af2"/>
        <w:jc w:val="center"/>
        <w:rPr>
          <w:rFonts w:ascii="Times New Roman" w:hAnsi="Times New Roman"/>
          <w:b/>
          <w:color w:val="000000"/>
          <w:sz w:val="24"/>
          <w:szCs w:val="24"/>
        </w:rPr>
      </w:pPr>
      <w:r w:rsidRPr="002F6958">
        <w:rPr>
          <w:rFonts w:ascii="Times New Roman" w:hAnsi="Times New Roman"/>
          <w:b/>
          <w:color w:val="000000"/>
          <w:sz w:val="24"/>
          <w:szCs w:val="24"/>
        </w:rPr>
        <w:t>2. БЮДЖЕТНАЯ ПОЛИТИКА СЕЛОСОНСКОГО СЕЛЬСОВЕТА В ОБЛАСТИ РАСХОДОВ</w:t>
      </w:r>
    </w:p>
    <w:p w:rsidR="00AD732B" w:rsidRPr="002F6958" w:rsidRDefault="00AD732B" w:rsidP="00AD732B">
      <w:pPr>
        <w:pStyle w:val="af2"/>
        <w:jc w:val="center"/>
        <w:rPr>
          <w:rFonts w:ascii="Times New Roman" w:hAnsi="Times New Roman"/>
          <w:b/>
          <w:color w:val="000000"/>
          <w:sz w:val="24"/>
          <w:szCs w:val="24"/>
        </w:rPr>
      </w:pPr>
    </w:p>
    <w:p w:rsidR="00AD732B" w:rsidRPr="002F6958" w:rsidRDefault="00AD732B" w:rsidP="00AD732B">
      <w:pPr>
        <w:pStyle w:val="af2"/>
        <w:ind w:firstLine="708"/>
        <w:jc w:val="both"/>
        <w:rPr>
          <w:rFonts w:ascii="Times New Roman" w:hAnsi="Times New Roman"/>
          <w:color w:val="000000"/>
          <w:sz w:val="24"/>
          <w:szCs w:val="24"/>
        </w:rPr>
      </w:pPr>
      <w:proofErr w:type="gramStart"/>
      <w:r w:rsidRPr="002F6958">
        <w:rPr>
          <w:rFonts w:ascii="Times New Roman" w:hAnsi="Times New Roman"/>
          <w:color w:val="000000"/>
          <w:sz w:val="24"/>
          <w:szCs w:val="24"/>
        </w:rPr>
        <w:t>Бюджетная политика в области расходов в трехлетней перспективе будет направлена на дальнейшее повышение эффективности расходов в рамках существующих бюджетных ограничений, на реализацию приоритетных направлений государственной политики, в том числе на исполнение  Указа Президента Российской Федерации от 07.05.2018 № 204, на внедрение и реализацию комплекса мер Концепции повышения эффективности бюджетных расходов в 2019 - 2024 годах (Распоряжение Правительства Российской Федерации от 31.01.2019 № 117-р):</w:t>
      </w:r>
      <w:proofErr w:type="gramEnd"/>
    </w:p>
    <w:p w:rsidR="00B942E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1. Продолжение планирования расходной части </w:t>
      </w:r>
      <w:r w:rsidR="00B942EB" w:rsidRPr="002F6958">
        <w:rPr>
          <w:rFonts w:ascii="Times New Roman" w:hAnsi="Times New Roman"/>
          <w:color w:val="000000"/>
          <w:sz w:val="24"/>
          <w:szCs w:val="24"/>
        </w:rPr>
        <w:t xml:space="preserve">Селосонского сельсовета </w:t>
      </w:r>
      <w:r w:rsidRPr="002F6958">
        <w:rPr>
          <w:rFonts w:ascii="Times New Roman" w:hAnsi="Times New Roman"/>
          <w:color w:val="000000"/>
          <w:sz w:val="24"/>
          <w:szCs w:val="24"/>
        </w:rPr>
        <w:t xml:space="preserve"> на основе</w:t>
      </w:r>
      <w:r w:rsidR="00B942EB" w:rsidRPr="002F6958">
        <w:rPr>
          <w:rFonts w:ascii="Times New Roman" w:hAnsi="Times New Roman"/>
          <w:color w:val="000000"/>
          <w:sz w:val="24"/>
          <w:szCs w:val="24"/>
        </w:rPr>
        <w:t xml:space="preserve"> муниципальных программ </w:t>
      </w:r>
      <w:r w:rsidRPr="002F6958">
        <w:rPr>
          <w:rFonts w:ascii="Times New Roman" w:hAnsi="Times New Roman"/>
          <w:color w:val="000000"/>
          <w:sz w:val="24"/>
          <w:szCs w:val="24"/>
        </w:rPr>
        <w:t xml:space="preserve"> государственных программ Республики Хакасия с учетом </w:t>
      </w:r>
      <w:r w:rsidR="00B942EB" w:rsidRPr="002F6958">
        <w:rPr>
          <w:rFonts w:ascii="Times New Roman" w:hAnsi="Times New Roman"/>
          <w:color w:val="000000"/>
          <w:sz w:val="24"/>
          <w:szCs w:val="24"/>
        </w:rPr>
        <w:t xml:space="preserve">государственных программ Республики Хакасия </w:t>
      </w:r>
    </w:p>
    <w:p w:rsidR="00AD732B" w:rsidRPr="002F6958" w:rsidRDefault="002F6958" w:rsidP="00B942EB">
      <w:pPr>
        <w:pStyle w:val="af2"/>
        <w:ind w:firstLine="708"/>
        <w:jc w:val="both"/>
        <w:rPr>
          <w:rFonts w:ascii="Times New Roman" w:hAnsi="Times New Roman"/>
          <w:color w:val="000000"/>
          <w:sz w:val="24"/>
          <w:szCs w:val="24"/>
        </w:rPr>
      </w:pPr>
      <w:r>
        <w:rPr>
          <w:rFonts w:ascii="Times New Roman" w:hAnsi="Times New Roman"/>
          <w:color w:val="000000"/>
          <w:sz w:val="24"/>
          <w:szCs w:val="24"/>
        </w:rPr>
        <w:t>Методы программн</w:t>
      </w:r>
      <w:proofErr w:type="gramStart"/>
      <w:r>
        <w:rPr>
          <w:rFonts w:ascii="Times New Roman" w:hAnsi="Times New Roman"/>
          <w:color w:val="000000"/>
          <w:sz w:val="24"/>
          <w:szCs w:val="24"/>
        </w:rPr>
        <w:t>о</w:t>
      </w:r>
      <w:r w:rsidR="00AD732B" w:rsidRPr="002F6958">
        <w:rPr>
          <w:rFonts w:ascii="Times New Roman" w:hAnsi="Times New Roman"/>
          <w:color w:val="000000"/>
          <w:sz w:val="24"/>
          <w:szCs w:val="24"/>
        </w:rPr>
        <w:t>-</w:t>
      </w:r>
      <w:proofErr w:type="gramEnd"/>
      <w:r w:rsidR="00AD732B" w:rsidRPr="002F6958">
        <w:rPr>
          <w:rFonts w:ascii="Times New Roman" w:hAnsi="Times New Roman"/>
          <w:color w:val="000000"/>
          <w:sz w:val="24"/>
          <w:szCs w:val="24"/>
        </w:rPr>
        <w:t xml:space="preserve"> целевого и проектного управления общественными (государственными и муниципальными) финансами позволяют в плановом и прогнозом периоде формировать ресурсы на финансирование национальных целей развития в </w:t>
      </w:r>
      <w:r w:rsidR="00AD732B" w:rsidRPr="002F6958">
        <w:rPr>
          <w:rFonts w:ascii="Times New Roman" w:hAnsi="Times New Roman"/>
          <w:color w:val="000000"/>
          <w:sz w:val="24"/>
          <w:szCs w:val="24"/>
        </w:rPr>
        <w:lastRenderedPageBreak/>
        <w:t xml:space="preserve">социальных сферах,  в частности: обеспечить  увеличение продолжительности жизни, сокращение смертности, в том числе младенческой;  сформировать систему мотивации граждан к здоровому образу жизни, включая занятия спортом; </w:t>
      </w:r>
      <w:proofErr w:type="gramStart"/>
      <w:r w:rsidR="00AD732B" w:rsidRPr="002F6958">
        <w:rPr>
          <w:rFonts w:ascii="Times New Roman" w:hAnsi="Times New Roman"/>
          <w:color w:val="000000"/>
          <w:sz w:val="24"/>
          <w:szCs w:val="24"/>
        </w:rPr>
        <w:t>обеспечение доступности медицинских услуг для населения и повышение их качества; обеспечить доступность дошкольного, общего и дополнительного образования; улучшить материально-техническую базу образовательных организаций;  создать современную и безопасную образовательную среду; сформировать эффективную систему выявления, поддержки и развития способностей и талантов у детей и молодежи; обеспечить доступность жилья для граждан и повысить комфортность городской среды;</w:t>
      </w:r>
      <w:proofErr w:type="gramEnd"/>
      <w:r w:rsidR="00AD732B" w:rsidRPr="002F6958">
        <w:rPr>
          <w:rFonts w:ascii="Times New Roman" w:hAnsi="Times New Roman"/>
          <w:color w:val="000000"/>
          <w:sz w:val="24"/>
          <w:szCs w:val="24"/>
        </w:rPr>
        <w:t xml:space="preserve"> повысить качество жизни граждан старшего поколения и т.д. </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2. Одним из необходимых условий обеспечения эффективности </w:t>
      </w:r>
      <w:r w:rsidR="00B942EB" w:rsidRPr="002F6958">
        <w:rPr>
          <w:rFonts w:ascii="Times New Roman" w:hAnsi="Times New Roman"/>
          <w:color w:val="000000"/>
          <w:sz w:val="24"/>
          <w:szCs w:val="24"/>
        </w:rPr>
        <w:t>муниципальных</w:t>
      </w:r>
      <w:r w:rsidRPr="002F6958">
        <w:rPr>
          <w:rFonts w:ascii="Times New Roman" w:hAnsi="Times New Roman"/>
          <w:color w:val="000000"/>
          <w:sz w:val="24"/>
          <w:szCs w:val="24"/>
        </w:rPr>
        <w:t xml:space="preserve"> финансов является построение целостной системы открытости деятельности государственных органов на базе государственной интегрированной информационной системы управления общественными финансами «Электронный бюджет». В 2020 году продолжится внедрение компонентов данной системы в </w:t>
      </w:r>
      <w:r w:rsidR="00B942EB" w:rsidRPr="002F6958">
        <w:rPr>
          <w:rFonts w:ascii="Times New Roman" w:hAnsi="Times New Roman"/>
          <w:color w:val="000000"/>
          <w:sz w:val="24"/>
          <w:szCs w:val="24"/>
        </w:rPr>
        <w:t xml:space="preserve">поселении </w:t>
      </w:r>
      <w:r w:rsidRPr="002F6958">
        <w:rPr>
          <w:rFonts w:ascii="Times New Roman" w:hAnsi="Times New Roman"/>
          <w:color w:val="000000"/>
          <w:sz w:val="24"/>
          <w:szCs w:val="24"/>
        </w:rPr>
        <w:t xml:space="preserve"> в соответствии с положениями Порядка размещения и предоставления информации на Едином Портале бюджетной системы Российской Федерации, утвержденного приказом Министерства финансов Российской Федерации от 28.12.2016 № 243н. </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Необходимо обеспечить 100% подключение всех участников бюджетного процесса  к компонентам системы «Электронный бюджет». </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В этой связи необходимо проводить на постоянной основе  координационную работу с разработчиками (службой технической поддержки) системы «Электронный бюджет» по совершенствованию (доработки) элементов, разделов данной системы.</w:t>
      </w:r>
    </w:p>
    <w:p w:rsidR="00AD732B" w:rsidRPr="002F6958" w:rsidRDefault="00B942E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В</w:t>
      </w:r>
      <w:r w:rsidR="00AD732B" w:rsidRPr="002F6958">
        <w:rPr>
          <w:rFonts w:ascii="Times New Roman" w:hAnsi="Times New Roman"/>
          <w:color w:val="000000"/>
          <w:sz w:val="24"/>
          <w:szCs w:val="24"/>
        </w:rPr>
        <w:t xml:space="preserve"> целях обеспечения прозрачности и открытости </w:t>
      </w:r>
      <w:r w:rsidRPr="002F6958">
        <w:rPr>
          <w:rFonts w:ascii="Times New Roman" w:hAnsi="Times New Roman"/>
          <w:color w:val="000000"/>
          <w:sz w:val="24"/>
          <w:szCs w:val="24"/>
        </w:rPr>
        <w:t>муниципальных</w:t>
      </w:r>
      <w:r w:rsidR="00AD732B" w:rsidRPr="002F6958">
        <w:rPr>
          <w:rFonts w:ascii="Times New Roman" w:hAnsi="Times New Roman"/>
          <w:color w:val="000000"/>
          <w:sz w:val="24"/>
          <w:szCs w:val="24"/>
        </w:rPr>
        <w:t xml:space="preserve"> финансов, повышения доступности и понятности информации о бюджете будет </w:t>
      </w:r>
      <w:r w:rsidRPr="002F6958">
        <w:rPr>
          <w:rFonts w:ascii="Times New Roman" w:hAnsi="Times New Roman"/>
          <w:color w:val="000000"/>
          <w:sz w:val="24"/>
          <w:szCs w:val="24"/>
        </w:rPr>
        <w:t xml:space="preserve">начата </w:t>
      </w:r>
      <w:r w:rsidR="00AD732B" w:rsidRPr="002F6958">
        <w:rPr>
          <w:rFonts w:ascii="Times New Roman" w:hAnsi="Times New Roman"/>
          <w:color w:val="000000"/>
          <w:sz w:val="24"/>
          <w:szCs w:val="24"/>
        </w:rPr>
        <w:t xml:space="preserve">публикация в сети Интернет «Бюджета для граждан». </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3. Реализация мероприятий Плана финансового оздоровления, способствующих обеспечению соответствия расходных обязательств реальным доходным источникам и источникам покрытия дефицита бюджета.</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Так, будет продолжена работа по проведению мониторинга местн</w:t>
      </w:r>
      <w:r w:rsidR="00B942EB" w:rsidRPr="002F6958">
        <w:rPr>
          <w:rFonts w:ascii="Times New Roman" w:hAnsi="Times New Roman"/>
          <w:color w:val="000000"/>
          <w:sz w:val="24"/>
          <w:szCs w:val="24"/>
        </w:rPr>
        <w:t>ого</w:t>
      </w:r>
      <w:r w:rsidRPr="002F6958">
        <w:rPr>
          <w:rFonts w:ascii="Times New Roman" w:hAnsi="Times New Roman"/>
          <w:color w:val="000000"/>
          <w:sz w:val="24"/>
          <w:szCs w:val="24"/>
        </w:rPr>
        <w:t xml:space="preserve"> бюджет</w:t>
      </w:r>
      <w:r w:rsidR="00B942EB" w:rsidRPr="002F6958">
        <w:rPr>
          <w:rFonts w:ascii="Times New Roman" w:hAnsi="Times New Roman"/>
          <w:color w:val="000000"/>
          <w:sz w:val="24"/>
          <w:szCs w:val="24"/>
        </w:rPr>
        <w:t>а</w:t>
      </w:r>
      <w:r w:rsidRPr="002F6958">
        <w:rPr>
          <w:rFonts w:ascii="Times New Roman" w:hAnsi="Times New Roman"/>
          <w:color w:val="000000"/>
          <w:sz w:val="24"/>
          <w:szCs w:val="24"/>
        </w:rPr>
        <w:t xml:space="preserve"> на соблюдение требований бюджетного законодательства в целях использования его результатов при распределении дополнительной финансовой помощи.</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Продолжится также предоставление мер социальной поддержки гражданам на основании критериев нуждаемости  и адресности.</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Сохранится мораторий на принятие новых расходных обязательств, в том числе новых мер социальной поддержки. </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В целях  оптимизации бюджетных расходов на осуществление бюджетных инвестиций, в том числе введение моратория на строительство (реконструкцию) новых объектов капитального характера (за исключением объектов в рамках </w:t>
      </w:r>
      <w:proofErr w:type="spellStart"/>
      <w:r w:rsidRPr="002F6958">
        <w:rPr>
          <w:rFonts w:ascii="Times New Roman" w:hAnsi="Times New Roman"/>
          <w:color w:val="000000"/>
          <w:sz w:val="24"/>
          <w:szCs w:val="24"/>
        </w:rPr>
        <w:t>софинансирования</w:t>
      </w:r>
      <w:proofErr w:type="spellEnd"/>
      <w:r w:rsidRPr="002F6958">
        <w:rPr>
          <w:rFonts w:ascii="Times New Roman" w:hAnsi="Times New Roman"/>
          <w:color w:val="000000"/>
          <w:sz w:val="24"/>
          <w:szCs w:val="24"/>
        </w:rPr>
        <w:t xml:space="preserve"> с федеральным бюджетом, в том числе в рамках национальных проектов, и объектов финансируемых за счет дорожного фонда).</w:t>
      </w:r>
    </w:p>
    <w:p w:rsidR="00AD732B" w:rsidRPr="002F6958" w:rsidRDefault="00AD732B" w:rsidP="00B942EB">
      <w:pPr>
        <w:pStyle w:val="af2"/>
        <w:ind w:firstLine="708"/>
        <w:jc w:val="both"/>
        <w:rPr>
          <w:rFonts w:ascii="Times New Roman" w:hAnsi="Times New Roman"/>
          <w:color w:val="000000"/>
          <w:sz w:val="24"/>
          <w:szCs w:val="24"/>
        </w:rPr>
      </w:pPr>
      <w:proofErr w:type="gramStart"/>
      <w:r w:rsidRPr="002F6958">
        <w:rPr>
          <w:rFonts w:ascii="Times New Roman" w:hAnsi="Times New Roman"/>
          <w:color w:val="000000"/>
          <w:sz w:val="24"/>
          <w:szCs w:val="24"/>
        </w:rPr>
        <w:t>Одной из важнейших задач очередного финансового года и планового периода является достижение национальных целей и целевых показателей, установленных Указом Президента Российской Федерации от 7 мая 2018 года № 204, по этому при планировании бюджета на 2020 год и на плановый период 2021 и 2022 годов,  помимо расходов на финансирование действующих расходных обязательств, в первоочередном порядке будут  включены расходы, необходимые для обеспечения</w:t>
      </w:r>
      <w:proofErr w:type="gramEnd"/>
      <w:r w:rsidRPr="002F6958">
        <w:rPr>
          <w:rFonts w:ascii="Times New Roman" w:hAnsi="Times New Roman"/>
          <w:color w:val="000000"/>
          <w:sz w:val="24"/>
          <w:szCs w:val="24"/>
        </w:rPr>
        <w:t xml:space="preserve"> выполнения Соглашений, заключенных с органами государственной власти в рамках реализации региональных проектов Республики Хакасия. </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4. Повышение эффективности оказания муниципальных услуг. Данная мера будет реализовываться путем создания стимулов для более рационального и экономного </w:t>
      </w:r>
      <w:r w:rsidRPr="002F6958">
        <w:rPr>
          <w:rFonts w:ascii="Times New Roman" w:hAnsi="Times New Roman"/>
          <w:color w:val="000000"/>
          <w:sz w:val="24"/>
          <w:szCs w:val="24"/>
        </w:rPr>
        <w:lastRenderedPageBreak/>
        <w:t xml:space="preserve">использования бюджетных средств (в том числе при размещении заказов и исполнении обязательств), сокращения доли неэффективных расходов. </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Продолжится расширение практики вовлечения организаций, не являющихся государственными учреждениями, в процесс оказания государственных (муниципальных) услуг посредством внедрения конкурсного размещения государственного (муниципального) заказа на их оказание и полномасштабного применения принципов «эффективного контракта» в государственных (муниципальных) учреждениях.</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5. Внедрение в 2020 году бюджетный процесс </w:t>
      </w:r>
      <w:r w:rsidR="00B942EB" w:rsidRPr="002F6958">
        <w:rPr>
          <w:rFonts w:ascii="Times New Roman" w:hAnsi="Times New Roman"/>
          <w:color w:val="000000"/>
          <w:sz w:val="24"/>
          <w:szCs w:val="24"/>
        </w:rPr>
        <w:t>Селосонского сельсовета</w:t>
      </w:r>
      <w:r w:rsidRPr="002F6958">
        <w:rPr>
          <w:rFonts w:ascii="Times New Roman" w:hAnsi="Times New Roman"/>
          <w:color w:val="000000"/>
          <w:sz w:val="24"/>
          <w:szCs w:val="24"/>
        </w:rPr>
        <w:t xml:space="preserve"> системы процедур управления налоговыми расходами.</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6. Применение </w:t>
      </w:r>
      <w:proofErr w:type="gramStart"/>
      <w:r w:rsidRPr="002F6958">
        <w:rPr>
          <w:rFonts w:ascii="Times New Roman" w:hAnsi="Times New Roman"/>
          <w:color w:val="000000"/>
          <w:sz w:val="24"/>
          <w:szCs w:val="24"/>
        </w:rPr>
        <w:t>Положений Концепции Повышения эффективности бюджетных расходов Российской Федерации</w:t>
      </w:r>
      <w:proofErr w:type="gramEnd"/>
      <w:r w:rsidRPr="002F6958">
        <w:rPr>
          <w:rFonts w:ascii="Times New Roman" w:hAnsi="Times New Roman"/>
          <w:color w:val="000000"/>
          <w:sz w:val="24"/>
          <w:szCs w:val="24"/>
        </w:rPr>
        <w:t xml:space="preserve"> в 2019-2024 годах, утвержденной распоряжением Правительства Российской Федерации от 31.01.2019 № 117-р, необходимых для   формировании документов, определяющих направления по повышению эффективности бюджетных расходов.</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7. Повышение эффективности </w:t>
      </w:r>
      <w:r w:rsidR="00B942EB" w:rsidRPr="002F6958">
        <w:rPr>
          <w:rFonts w:ascii="Times New Roman" w:hAnsi="Times New Roman"/>
          <w:color w:val="000000"/>
          <w:sz w:val="24"/>
          <w:szCs w:val="24"/>
        </w:rPr>
        <w:t>муниципального</w:t>
      </w:r>
      <w:r w:rsidRPr="002F6958">
        <w:rPr>
          <w:rFonts w:ascii="Times New Roman" w:hAnsi="Times New Roman"/>
          <w:color w:val="000000"/>
          <w:sz w:val="24"/>
          <w:szCs w:val="24"/>
        </w:rPr>
        <w:t xml:space="preserve"> финансового контроля, а также контроля в сфере государственных закупок будет осуществляться в следующих направлениях:</w:t>
      </w:r>
    </w:p>
    <w:p w:rsidR="00AD732B" w:rsidRPr="002F6958" w:rsidRDefault="00AD732B" w:rsidP="00AD732B">
      <w:pPr>
        <w:pStyle w:val="af2"/>
        <w:jc w:val="both"/>
        <w:rPr>
          <w:rFonts w:ascii="Times New Roman" w:hAnsi="Times New Roman"/>
          <w:color w:val="000000"/>
          <w:sz w:val="24"/>
          <w:szCs w:val="24"/>
        </w:rPr>
      </w:pPr>
      <w:r w:rsidRPr="002F6958">
        <w:rPr>
          <w:rFonts w:ascii="Times New Roman" w:hAnsi="Times New Roman"/>
          <w:color w:val="000000"/>
          <w:sz w:val="24"/>
          <w:szCs w:val="24"/>
        </w:rPr>
        <w:t xml:space="preserve">а) развитие системы внутреннего </w:t>
      </w:r>
      <w:r w:rsidR="00B942EB" w:rsidRPr="002F6958">
        <w:rPr>
          <w:rFonts w:ascii="Times New Roman" w:hAnsi="Times New Roman"/>
          <w:color w:val="000000"/>
          <w:sz w:val="24"/>
          <w:szCs w:val="24"/>
        </w:rPr>
        <w:t>муниципального</w:t>
      </w:r>
      <w:r w:rsidRPr="002F6958">
        <w:rPr>
          <w:rFonts w:ascii="Times New Roman" w:hAnsi="Times New Roman"/>
          <w:color w:val="000000"/>
          <w:sz w:val="24"/>
          <w:szCs w:val="24"/>
        </w:rPr>
        <w:t xml:space="preserve"> финансового контроля за использованием бюджетных сре</w:t>
      </w:r>
      <w:proofErr w:type="gramStart"/>
      <w:r w:rsidRPr="002F6958">
        <w:rPr>
          <w:rFonts w:ascii="Times New Roman" w:hAnsi="Times New Roman"/>
          <w:color w:val="000000"/>
          <w:sz w:val="24"/>
          <w:szCs w:val="24"/>
        </w:rPr>
        <w:t>дств в с</w:t>
      </w:r>
      <w:proofErr w:type="gramEnd"/>
      <w:r w:rsidRPr="002F6958">
        <w:rPr>
          <w:rFonts w:ascii="Times New Roman" w:hAnsi="Times New Roman"/>
          <w:color w:val="000000"/>
          <w:sz w:val="24"/>
          <w:szCs w:val="24"/>
        </w:rPr>
        <w:t>оответствии с федеральными стандартами осуществления внутреннего государственного финансового контроля и порядком о применении бюджетных мер принуждения, установленным Правительством Российской Федерации;</w:t>
      </w:r>
    </w:p>
    <w:p w:rsidR="00AD732B" w:rsidRPr="002F6958" w:rsidRDefault="00B942EB" w:rsidP="00AD732B">
      <w:pPr>
        <w:pStyle w:val="af2"/>
        <w:jc w:val="both"/>
        <w:rPr>
          <w:rFonts w:ascii="Times New Roman" w:hAnsi="Times New Roman"/>
          <w:color w:val="000000"/>
          <w:sz w:val="24"/>
          <w:szCs w:val="24"/>
        </w:rPr>
      </w:pPr>
      <w:r w:rsidRPr="002F6958">
        <w:rPr>
          <w:rFonts w:ascii="Times New Roman" w:hAnsi="Times New Roman"/>
          <w:color w:val="000000"/>
          <w:sz w:val="24"/>
          <w:szCs w:val="24"/>
        </w:rPr>
        <w:t>б</w:t>
      </w:r>
      <w:r w:rsidR="00AD732B" w:rsidRPr="002F6958">
        <w:rPr>
          <w:rFonts w:ascii="Times New Roman" w:hAnsi="Times New Roman"/>
          <w:color w:val="000000"/>
          <w:sz w:val="24"/>
          <w:szCs w:val="24"/>
        </w:rPr>
        <w:t xml:space="preserve">) принятие мер в целях реализации Федерального закона № 44-ФЗ в части осуществления эффективного </w:t>
      </w:r>
      <w:proofErr w:type="gramStart"/>
      <w:r w:rsidR="00AD732B" w:rsidRPr="002F6958">
        <w:rPr>
          <w:rFonts w:ascii="Times New Roman" w:hAnsi="Times New Roman"/>
          <w:color w:val="000000"/>
          <w:sz w:val="24"/>
          <w:szCs w:val="24"/>
        </w:rPr>
        <w:t>контроля за</w:t>
      </w:r>
      <w:proofErr w:type="gramEnd"/>
      <w:r w:rsidR="00AD732B" w:rsidRPr="002F6958">
        <w:rPr>
          <w:rFonts w:ascii="Times New Roman" w:hAnsi="Times New Roman"/>
          <w:color w:val="000000"/>
          <w:sz w:val="24"/>
          <w:szCs w:val="24"/>
        </w:rPr>
        <w:t xml:space="preserve"> соблюдением законодательства о контрактной системе, а также ведомственного контроля в сфере закупок товаров, работ, услуг для обеспечения нужд Республики Хакасия в соответствии с Порядком, утвержденным Постановлением Правительства Республики Хакасия от 25.08.2014 № 425.</w:t>
      </w:r>
    </w:p>
    <w:p w:rsidR="00AD732B"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8. Совершенствование оценки качества управления </w:t>
      </w:r>
      <w:r w:rsidR="00B942EB" w:rsidRPr="002F6958">
        <w:rPr>
          <w:rFonts w:ascii="Times New Roman" w:hAnsi="Times New Roman"/>
          <w:color w:val="000000"/>
          <w:sz w:val="24"/>
          <w:szCs w:val="24"/>
        </w:rPr>
        <w:t>муниципальными</w:t>
      </w:r>
      <w:r w:rsidRPr="002F6958">
        <w:rPr>
          <w:rFonts w:ascii="Times New Roman" w:hAnsi="Times New Roman"/>
          <w:color w:val="000000"/>
          <w:sz w:val="24"/>
          <w:szCs w:val="24"/>
        </w:rPr>
        <w:t xml:space="preserve"> финансами в части показателей, отражающих качество планирования доходов и расходов на региональном и муниципальном уровне.</w:t>
      </w:r>
    </w:p>
    <w:p w:rsidR="00953305" w:rsidRPr="002F6958" w:rsidRDefault="00AD732B" w:rsidP="00B942EB">
      <w:pPr>
        <w:pStyle w:val="af2"/>
        <w:ind w:firstLine="708"/>
        <w:jc w:val="both"/>
        <w:rPr>
          <w:rFonts w:ascii="Times New Roman" w:hAnsi="Times New Roman"/>
          <w:color w:val="000000"/>
          <w:sz w:val="24"/>
          <w:szCs w:val="24"/>
        </w:rPr>
      </w:pPr>
      <w:r w:rsidRPr="002F6958">
        <w:rPr>
          <w:rFonts w:ascii="Times New Roman" w:hAnsi="Times New Roman"/>
          <w:color w:val="000000"/>
          <w:sz w:val="24"/>
          <w:szCs w:val="24"/>
        </w:rPr>
        <w:t xml:space="preserve"> Формирование </w:t>
      </w:r>
      <w:r w:rsidR="00B942EB" w:rsidRPr="002F6958">
        <w:rPr>
          <w:rFonts w:ascii="Times New Roman" w:hAnsi="Times New Roman"/>
          <w:color w:val="000000"/>
          <w:sz w:val="24"/>
          <w:szCs w:val="24"/>
        </w:rPr>
        <w:t>муниципального</w:t>
      </w:r>
      <w:r w:rsidRPr="002F6958">
        <w:rPr>
          <w:rFonts w:ascii="Times New Roman" w:hAnsi="Times New Roman"/>
          <w:color w:val="000000"/>
          <w:sz w:val="24"/>
          <w:szCs w:val="24"/>
        </w:rPr>
        <w:t xml:space="preserve"> бюджета на 2020 год и плановый период 2021 и 2022 годов будет осуществляться с учетом оценки изменений основных прогнозных показателей </w:t>
      </w:r>
      <w:proofErr w:type="spellStart"/>
      <w:r w:rsidRPr="002F6958">
        <w:rPr>
          <w:rFonts w:ascii="Times New Roman" w:hAnsi="Times New Roman"/>
          <w:color w:val="000000"/>
          <w:sz w:val="24"/>
          <w:szCs w:val="24"/>
        </w:rPr>
        <w:t>бюджет</w:t>
      </w:r>
      <w:r w:rsidR="00B942EB" w:rsidRPr="002F6958">
        <w:rPr>
          <w:rFonts w:ascii="Times New Roman" w:hAnsi="Times New Roman"/>
          <w:color w:val="000000"/>
          <w:sz w:val="24"/>
          <w:szCs w:val="24"/>
        </w:rPr>
        <w:t>аСелосонского</w:t>
      </w:r>
      <w:proofErr w:type="spellEnd"/>
      <w:r w:rsidR="00B942EB" w:rsidRPr="002F6958">
        <w:rPr>
          <w:rFonts w:ascii="Times New Roman" w:hAnsi="Times New Roman"/>
          <w:color w:val="000000"/>
          <w:sz w:val="24"/>
          <w:szCs w:val="24"/>
        </w:rPr>
        <w:t xml:space="preserve"> сельсовета</w:t>
      </w:r>
      <w:r w:rsidRPr="002F6958">
        <w:rPr>
          <w:rFonts w:ascii="Times New Roman" w:hAnsi="Times New Roman"/>
          <w:color w:val="000000"/>
          <w:sz w:val="24"/>
          <w:szCs w:val="24"/>
        </w:rPr>
        <w:t xml:space="preserve"> под  влиянием социально-экономических и иных событий,  оказывающих наибольшее воздействие на состояние бюджетной системы </w:t>
      </w:r>
      <w:r w:rsidR="0025677A" w:rsidRPr="002F6958">
        <w:rPr>
          <w:rFonts w:ascii="Times New Roman" w:hAnsi="Times New Roman"/>
          <w:color w:val="000000"/>
          <w:sz w:val="24"/>
          <w:szCs w:val="24"/>
        </w:rPr>
        <w:t>поселения</w:t>
      </w:r>
      <w:r w:rsidRPr="002F6958">
        <w:rPr>
          <w:rFonts w:ascii="Times New Roman" w:hAnsi="Times New Roman"/>
          <w:color w:val="000000"/>
          <w:sz w:val="24"/>
          <w:szCs w:val="24"/>
        </w:rPr>
        <w:t>.</w:t>
      </w:r>
    </w:p>
    <w:p w:rsidR="00AD732B" w:rsidRPr="002F6958" w:rsidRDefault="00AD732B" w:rsidP="00AD732B">
      <w:pPr>
        <w:pStyle w:val="af2"/>
        <w:jc w:val="center"/>
        <w:rPr>
          <w:rFonts w:ascii="Times New Roman" w:hAnsi="Times New Roman"/>
          <w:b/>
          <w:sz w:val="24"/>
          <w:szCs w:val="24"/>
        </w:rPr>
      </w:pPr>
    </w:p>
    <w:p w:rsidR="004B7ABE" w:rsidRPr="002F6958" w:rsidRDefault="004B7ABE" w:rsidP="004B7ABE">
      <w:pPr>
        <w:pStyle w:val="af2"/>
        <w:jc w:val="center"/>
        <w:rPr>
          <w:rFonts w:ascii="Times New Roman" w:hAnsi="Times New Roman"/>
          <w:b/>
          <w:sz w:val="24"/>
          <w:szCs w:val="24"/>
        </w:rPr>
      </w:pPr>
      <w:r w:rsidRPr="002F6958">
        <w:rPr>
          <w:rFonts w:ascii="Times New Roman" w:hAnsi="Times New Roman"/>
          <w:b/>
          <w:sz w:val="24"/>
          <w:szCs w:val="24"/>
        </w:rPr>
        <w:t xml:space="preserve">3. ПОЛИТИКА В СФЕРЕ МЕЖБЮДЖЕНЫХ ОТНОШЕНИЙ </w:t>
      </w:r>
    </w:p>
    <w:p w:rsidR="004B7ABE" w:rsidRPr="002F6958" w:rsidRDefault="004B7ABE" w:rsidP="004B7ABE">
      <w:pPr>
        <w:pStyle w:val="af2"/>
        <w:jc w:val="center"/>
        <w:rPr>
          <w:rFonts w:ascii="Times New Roman" w:hAnsi="Times New Roman"/>
          <w:b/>
          <w:sz w:val="24"/>
          <w:szCs w:val="24"/>
        </w:rPr>
      </w:pPr>
    </w:p>
    <w:p w:rsidR="004B7ABE" w:rsidRPr="002F6958" w:rsidRDefault="004B7ABE" w:rsidP="004B7ABE">
      <w:pPr>
        <w:pStyle w:val="af2"/>
        <w:jc w:val="both"/>
        <w:rPr>
          <w:rFonts w:ascii="Times New Roman" w:hAnsi="Times New Roman"/>
          <w:sz w:val="24"/>
          <w:szCs w:val="24"/>
        </w:rPr>
      </w:pPr>
      <w:proofErr w:type="gramStart"/>
      <w:r w:rsidRPr="002F6958">
        <w:rPr>
          <w:rFonts w:ascii="Times New Roman" w:hAnsi="Times New Roman"/>
          <w:sz w:val="24"/>
          <w:szCs w:val="24"/>
        </w:rPr>
        <w:t>Межбюджетные отношения в 2020–2022 годах будут строиться в соответствии с требованиями Бюджетного кодекса Российской Федерации и Закона Республики Хакасия от 07.12.2007 № 93-ЗРХ «О бюджетном процессе и межбюджетных отношениях в Республике Хакасия», с учетом изменений Бюджетного кодекса, внесенными Федеральным законом от 02.08.2019 № 307-ФЗ «О внесении изменений в Бюджетный кодекс Российской Федерации в целях совершенствования межбюджетных отношений».</w:t>
      </w:r>
      <w:proofErr w:type="gramEnd"/>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t xml:space="preserve">Основными задачами бюджетной политики поселения в сфере межбюджетных отношений будут являться: </w:t>
      </w:r>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t>укрепление финансовой дисциплины муниципального образования, соблюдение органам местного самоуправления муниципального образования условий предоставления межбюджетных трансфертов, установленных бюджетным законодательством, выполнение условий соглашений, которыми предусматриваются меры по социально-экономическому развитию и оздоровлению муниципальных финансов;</w:t>
      </w:r>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lastRenderedPageBreak/>
        <w:t>создание стимулов для улучшения качества управления муниципальными финансами, повышения эффективности расходования бюджетных средств.</w:t>
      </w:r>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t>В целях решения поставленных задач планируется:</w:t>
      </w:r>
    </w:p>
    <w:p w:rsidR="004B7ABE" w:rsidRPr="002F6958" w:rsidRDefault="004B7ABE" w:rsidP="004B7ABE">
      <w:pPr>
        <w:pStyle w:val="af2"/>
        <w:jc w:val="both"/>
        <w:rPr>
          <w:rFonts w:ascii="Times New Roman" w:hAnsi="Times New Roman"/>
          <w:sz w:val="24"/>
          <w:szCs w:val="24"/>
        </w:rPr>
      </w:pPr>
      <w:r w:rsidRPr="002F6958">
        <w:rPr>
          <w:rFonts w:ascii="Times New Roman" w:hAnsi="Times New Roman"/>
          <w:sz w:val="24"/>
          <w:szCs w:val="24"/>
        </w:rPr>
        <w:t xml:space="preserve">заключение с муниципальными образованиями соглашений, которыми предусматриваются меры по социально-экономическому развитию и оздоровлению муниципальных финансов в целях повышения финансовой дисциплины и ответственности органов местного самоуправления муниципальных образований - получателей межбюджетных трансфертов из республиканского бюджета за проводимую бюджетную политику. </w:t>
      </w:r>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t>Как и в предыдущие годы, перед муниципальными образованиями должна стоять задача обеспечения своей деятельности в большей степени собственными средствами и имеющимися резервами за счет проводимых мероприятий по росту доходов и оптимизации расходов. При этом для получения дополнительной финансовой помощи будет при условии выполнения:</w:t>
      </w:r>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t xml:space="preserve"> рекомендаций по итогам проведения аналитических мероприятий в соответствии с постановлением Президиума Правительства Республики Хакасия от 19.12.2018 № 166-п; </w:t>
      </w:r>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t xml:space="preserve"> плана </w:t>
      </w:r>
      <w:proofErr w:type="gramStart"/>
      <w:r w:rsidRPr="002F6958">
        <w:rPr>
          <w:rFonts w:ascii="Times New Roman" w:hAnsi="Times New Roman"/>
          <w:sz w:val="24"/>
          <w:szCs w:val="24"/>
        </w:rPr>
        <w:t>мероприятий</w:t>
      </w:r>
      <w:proofErr w:type="gramEnd"/>
      <w:r w:rsidRPr="002F6958">
        <w:rPr>
          <w:rFonts w:ascii="Times New Roman" w:hAnsi="Times New Roman"/>
          <w:sz w:val="24"/>
          <w:szCs w:val="24"/>
        </w:rPr>
        <w:t xml:space="preserve"> по наращиванию доходной базы консолидированного бюджета Республики Хакасия, утвержденного постановлением Президиума Правительства Республики Хакасия от 31.05.2019 № 69-п.</w:t>
      </w:r>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t>С 2020 года дотации на поддержку мер по обеспечению сбалансированности бюджетов становятся отдельной формой межбюджетного трансферта, при этом  Законом Республики Хакасия «О бюджетном процессе и межбюджетных отношениях в Республике Хакасия» устанавливаются случаи предоставления дотаций на поддержку мер по обеспечению сбалансированности местных бюджетов.</w:t>
      </w:r>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t xml:space="preserve">В соответствии с нормами бюджетного законодательства, в целях установления уровня </w:t>
      </w:r>
      <w:proofErr w:type="spellStart"/>
      <w:r w:rsidRPr="002F6958">
        <w:rPr>
          <w:rFonts w:ascii="Times New Roman" w:hAnsi="Times New Roman"/>
          <w:sz w:val="24"/>
          <w:szCs w:val="24"/>
        </w:rPr>
        <w:t>софинансирования</w:t>
      </w:r>
      <w:proofErr w:type="spellEnd"/>
      <w:r w:rsidRPr="002F6958">
        <w:rPr>
          <w:rFonts w:ascii="Times New Roman" w:hAnsi="Times New Roman"/>
          <w:sz w:val="24"/>
          <w:szCs w:val="24"/>
        </w:rPr>
        <w:t xml:space="preserve"> расходных обязательств муниципальных образований, при предоставлении из республиканского бюджета Республики Хакасия субсидий местным бюджетам, порядок определения и установления предельного уровня </w:t>
      </w:r>
      <w:proofErr w:type="spellStart"/>
      <w:r w:rsidRPr="002F6958">
        <w:rPr>
          <w:rFonts w:ascii="Times New Roman" w:hAnsi="Times New Roman"/>
          <w:sz w:val="24"/>
          <w:szCs w:val="24"/>
        </w:rPr>
        <w:t>софинансирования</w:t>
      </w:r>
      <w:proofErr w:type="spellEnd"/>
      <w:r w:rsidRPr="002F6958">
        <w:rPr>
          <w:rFonts w:ascii="Times New Roman" w:hAnsi="Times New Roman"/>
          <w:sz w:val="24"/>
          <w:szCs w:val="24"/>
        </w:rPr>
        <w:t xml:space="preserve"> (в процентах) объема расходного обязательства муниципального образования будет утверждаться нормативным правовым актом Правительства Республики Хакасия.  </w:t>
      </w:r>
    </w:p>
    <w:p w:rsidR="004B7ABE" w:rsidRPr="002F6958" w:rsidRDefault="004B7ABE" w:rsidP="004B7ABE">
      <w:pPr>
        <w:pStyle w:val="af2"/>
        <w:ind w:firstLine="708"/>
        <w:jc w:val="both"/>
        <w:rPr>
          <w:rFonts w:ascii="Times New Roman" w:hAnsi="Times New Roman"/>
          <w:sz w:val="24"/>
          <w:szCs w:val="24"/>
        </w:rPr>
      </w:pPr>
      <w:proofErr w:type="gramStart"/>
      <w:r w:rsidRPr="002F6958">
        <w:rPr>
          <w:rFonts w:ascii="Times New Roman" w:hAnsi="Times New Roman"/>
          <w:sz w:val="24"/>
          <w:szCs w:val="24"/>
        </w:rPr>
        <w:t>Новацией с 1 января 2020 года станет реализация на местном уровне требований приказа Минфина России от 28.12.2016 № 243н «О составе и порядке размещения и предоставления информации на едином портале бюджетной системы Российской Федерации», в соответствии с которым у финансовых органов муниципальных образований возникают обязательства по формированию и размещению информации на едином портале бюджетной системы Российской Федерации с использованием государственной интегрированной</w:t>
      </w:r>
      <w:proofErr w:type="gramEnd"/>
      <w:r w:rsidRPr="002F6958">
        <w:rPr>
          <w:rFonts w:ascii="Times New Roman" w:hAnsi="Times New Roman"/>
          <w:sz w:val="24"/>
          <w:szCs w:val="24"/>
        </w:rPr>
        <w:t xml:space="preserve"> информационной системы управления общественными финансами «Электронный бюджет».</w:t>
      </w:r>
    </w:p>
    <w:p w:rsidR="004B7ABE" w:rsidRPr="002F6958" w:rsidRDefault="004B7ABE" w:rsidP="004B7ABE">
      <w:pPr>
        <w:pStyle w:val="af2"/>
        <w:ind w:firstLine="708"/>
        <w:jc w:val="both"/>
        <w:rPr>
          <w:rFonts w:ascii="Times New Roman" w:hAnsi="Times New Roman"/>
          <w:sz w:val="24"/>
          <w:szCs w:val="24"/>
        </w:rPr>
      </w:pPr>
      <w:r w:rsidRPr="002F6958">
        <w:rPr>
          <w:rFonts w:ascii="Times New Roman" w:hAnsi="Times New Roman"/>
          <w:sz w:val="24"/>
          <w:szCs w:val="24"/>
        </w:rPr>
        <w:t>Реализация вышеизложенных мер будет способствовать повышению эффективности системы межбюджетных отношений, обеспечению сбалансированности местных бюджетов и увеличению их финансовых возможностей, а также улучшению качества управления бюджетным процессом на местном уровне.</w:t>
      </w:r>
    </w:p>
    <w:p w:rsidR="00953305" w:rsidRPr="002F6958" w:rsidRDefault="00953305" w:rsidP="00621A94">
      <w:pPr>
        <w:pStyle w:val="af2"/>
        <w:jc w:val="center"/>
        <w:rPr>
          <w:rFonts w:ascii="Times New Roman" w:hAnsi="Times New Roman"/>
          <w:b/>
          <w:sz w:val="24"/>
          <w:szCs w:val="24"/>
          <w:highlight w:val="yellow"/>
        </w:rPr>
      </w:pPr>
    </w:p>
    <w:p w:rsidR="00953305" w:rsidRPr="002F6958" w:rsidRDefault="004B7ABE" w:rsidP="00192012">
      <w:pPr>
        <w:spacing w:line="360" w:lineRule="auto"/>
        <w:ind w:firstLine="709"/>
        <w:jc w:val="center"/>
        <w:rPr>
          <w:rFonts w:ascii="Times New Roman" w:hAnsi="Times New Roman"/>
          <w:b/>
          <w:bCs/>
          <w:color w:val="000000"/>
          <w:sz w:val="24"/>
          <w:szCs w:val="24"/>
        </w:rPr>
      </w:pPr>
      <w:r w:rsidRPr="002F6958">
        <w:rPr>
          <w:rFonts w:ascii="Times New Roman" w:hAnsi="Times New Roman"/>
          <w:b/>
          <w:bCs/>
          <w:caps/>
          <w:color w:val="000000"/>
          <w:sz w:val="24"/>
          <w:szCs w:val="24"/>
        </w:rPr>
        <w:t>4</w:t>
      </w:r>
      <w:r w:rsidR="00953305" w:rsidRPr="002F6958">
        <w:rPr>
          <w:rFonts w:ascii="Times New Roman" w:hAnsi="Times New Roman"/>
          <w:b/>
          <w:bCs/>
          <w:caps/>
          <w:color w:val="000000"/>
          <w:sz w:val="24"/>
          <w:szCs w:val="24"/>
        </w:rPr>
        <w:t>. Политика в области государственного долга</w:t>
      </w:r>
    </w:p>
    <w:p w:rsidR="00953305" w:rsidRPr="002F6958" w:rsidRDefault="00953305" w:rsidP="009F2D51">
      <w:pPr>
        <w:autoSpaceDE w:val="0"/>
        <w:autoSpaceDN w:val="0"/>
        <w:adjustRightInd w:val="0"/>
        <w:spacing w:after="0" w:line="240" w:lineRule="auto"/>
        <w:ind w:firstLine="539"/>
        <w:jc w:val="both"/>
        <w:rPr>
          <w:rFonts w:ascii="Times New Roman" w:hAnsi="Times New Roman"/>
          <w:sz w:val="24"/>
          <w:szCs w:val="24"/>
        </w:rPr>
      </w:pPr>
      <w:r w:rsidRPr="002F6958">
        <w:rPr>
          <w:rFonts w:ascii="Times New Roman" w:hAnsi="Times New Roman"/>
          <w:sz w:val="24"/>
          <w:szCs w:val="24"/>
        </w:rPr>
        <w:t xml:space="preserve">Основной целью управления государственным долгом </w:t>
      </w:r>
      <w:r w:rsidR="00A725E3" w:rsidRPr="002F6958">
        <w:rPr>
          <w:rFonts w:ascii="Times New Roman" w:hAnsi="Times New Roman"/>
          <w:sz w:val="24"/>
          <w:szCs w:val="24"/>
        </w:rPr>
        <w:t>Селосонского</w:t>
      </w:r>
      <w:r w:rsidRPr="002F6958">
        <w:rPr>
          <w:rFonts w:ascii="Times New Roman" w:hAnsi="Times New Roman"/>
          <w:sz w:val="24"/>
          <w:szCs w:val="24"/>
        </w:rPr>
        <w:t xml:space="preserve"> сельсовета на </w:t>
      </w:r>
      <w:r w:rsidR="001C46C0" w:rsidRPr="002F6958">
        <w:rPr>
          <w:rFonts w:ascii="Times New Roman" w:hAnsi="Times New Roman"/>
          <w:sz w:val="24"/>
          <w:szCs w:val="24"/>
        </w:rPr>
        <w:t>2020</w:t>
      </w:r>
      <w:r w:rsidRPr="002F6958">
        <w:rPr>
          <w:rFonts w:ascii="Times New Roman" w:hAnsi="Times New Roman"/>
          <w:sz w:val="24"/>
          <w:szCs w:val="24"/>
        </w:rPr>
        <w:t>-</w:t>
      </w:r>
      <w:r w:rsidR="001C46C0" w:rsidRPr="002F6958">
        <w:rPr>
          <w:rFonts w:ascii="Times New Roman" w:hAnsi="Times New Roman"/>
          <w:sz w:val="24"/>
          <w:szCs w:val="24"/>
        </w:rPr>
        <w:t>2022</w:t>
      </w:r>
      <w:r w:rsidRPr="002F6958">
        <w:rPr>
          <w:rFonts w:ascii="Times New Roman" w:hAnsi="Times New Roman"/>
          <w:sz w:val="24"/>
          <w:szCs w:val="24"/>
        </w:rPr>
        <w:t xml:space="preserve"> годы является снижение долговой нагрузки на бюджет </w:t>
      </w:r>
      <w:r w:rsidR="00A725E3" w:rsidRPr="002F6958">
        <w:rPr>
          <w:rFonts w:ascii="Times New Roman" w:hAnsi="Times New Roman"/>
          <w:sz w:val="24"/>
          <w:szCs w:val="24"/>
        </w:rPr>
        <w:t>Селосонского</w:t>
      </w:r>
      <w:r w:rsidRPr="002F6958">
        <w:rPr>
          <w:rFonts w:ascii="Times New Roman" w:hAnsi="Times New Roman"/>
          <w:sz w:val="24"/>
          <w:szCs w:val="24"/>
        </w:rPr>
        <w:t xml:space="preserve"> сельсовета по бюджетным кредитам».</w:t>
      </w:r>
    </w:p>
    <w:p w:rsidR="00953305" w:rsidRPr="002F6958" w:rsidRDefault="00953305" w:rsidP="009F2D51">
      <w:pPr>
        <w:autoSpaceDE w:val="0"/>
        <w:autoSpaceDN w:val="0"/>
        <w:adjustRightInd w:val="0"/>
        <w:spacing w:after="0" w:line="240" w:lineRule="auto"/>
        <w:ind w:firstLine="539"/>
        <w:jc w:val="both"/>
        <w:rPr>
          <w:rFonts w:ascii="Times New Roman" w:hAnsi="Times New Roman"/>
          <w:sz w:val="24"/>
          <w:szCs w:val="24"/>
        </w:rPr>
      </w:pPr>
      <w:r w:rsidRPr="002F6958">
        <w:rPr>
          <w:rFonts w:ascii="Times New Roman" w:hAnsi="Times New Roman"/>
          <w:sz w:val="24"/>
          <w:szCs w:val="24"/>
        </w:rPr>
        <w:t>Для достижения основной цели, необходимо решение следующих задач в области управления</w:t>
      </w:r>
      <w:r w:rsidR="002F6958">
        <w:rPr>
          <w:rFonts w:ascii="Times New Roman" w:hAnsi="Times New Roman"/>
          <w:sz w:val="24"/>
          <w:szCs w:val="24"/>
        </w:rPr>
        <w:t xml:space="preserve"> </w:t>
      </w:r>
      <w:r w:rsidR="004B7ABE" w:rsidRPr="002F6958">
        <w:rPr>
          <w:rFonts w:ascii="Times New Roman" w:hAnsi="Times New Roman"/>
          <w:sz w:val="24"/>
          <w:szCs w:val="24"/>
        </w:rPr>
        <w:t>муниципальным</w:t>
      </w:r>
      <w:r w:rsidRPr="002F6958">
        <w:rPr>
          <w:rFonts w:ascii="Times New Roman" w:hAnsi="Times New Roman"/>
          <w:sz w:val="24"/>
          <w:szCs w:val="24"/>
        </w:rPr>
        <w:t xml:space="preserve"> долгом </w:t>
      </w:r>
      <w:r w:rsidR="00A725E3" w:rsidRPr="002F6958">
        <w:rPr>
          <w:rFonts w:ascii="Times New Roman" w:hAnsi="Times New Roman"/>
          <w:sz w:val="24"/>
          <w:szCs w:val="24"/>
        </w:rPr>
        <w:t>Селосонского</w:t>
      </w:r>
      <w:r w:rsidRPr="002F6958">
        <w:rPr>
          <w:rFonts w:ascii="Times New Roman" w:hAnsi="Times New Roman"/>
          <w:sz w:val="24"/>
          <w:szCs w:val="24"/>
        </w:rPr>
        <w:t xml:space="preserve"> сельсовета в </w:t>
      </w:r>
      <w:r w:rsidR="001C46C0" w:rsidRPr="002F6958">
        <w:rPr>
          <w:rFonts w:ascii="Times New Roman" w:hAnsi="Times New Roman"/>
          <w:sz w:val="24"/>
          <w:szCs w:val="24"/>
        </w:rPr>
        <w:t>2020</w:t>
      </w:r>
      <w:r w:rsidRPr="002F6958">
        <w:rPr>
          <w:rFonts w:ascii="Times New Roman" w:hAnsi="Times New Roman"/>
          <w:sz w:val="24"/>
          <w:szCs w:val="24"/>
        </w:rPr>
        <w:t>-</w:t>
      </w:r>
      <w:r w:rsidR="001C46C0" w:rsidRPr="002F6958">
        <w:rPr>
          <w:rFonts w:ascii="Times New Roman" w:hAnsi="Times New Roman"/>
          <w:sz w:val="24"/>
          <w:szCs w:val="24"/>
        </w:rPr>
        <w:t>2022</w:t>
      </w:r>
      <w:r w:rsidRPr="002F6958">
        <w:rPr>
          <w:rFonts w:ascii="Times New Roman" w:hAnsi="Times New Roman"/>
          <w:sz w:val="24"/>
          <w:szCs w:val="24"/>
        </w:rPr>
        <w:t xml:space="preserve"> годах являются: </w:t>
      </w:r>
    </w:p>
    <w:p w:rsidR="00953305" w:rsidRPr="002F6958" w:rsidRDefault="00953305" w:rsidP="009F2D51">
      <w:pPr>
        <w:autoSpaceDE w:val="0"/>
        <w:autoSpaceDN w:val="0"/>
        <w:adjustRightInd w:val="0"/>
        <w:spacing w:after="0" w:line="240" w:lineRule="auto"/>
        <w:ind w:firstLine="539"/>
        <w:jc w:val="both"/>
        <w:rPr>
          <w:rFonts w:ascii="Times New Roman" w:hAnsi="Times New Roman"/>
          <w:sz w:val="24"/>
          <w:szCs w:val="24"/>
        </w:rPr>
      </w:pPr>
      <w:r w:rsidRPr="002F6958">
        <w:rPr>
          <w:rFonts w:ascii="Times New Roman" w:hAnsi="Times New Roman"/>
          <w:sz w:val="24"/>
          <w:szCs w:val="24"/>
        </w:rPr>
        <w:t xml:space="preserve">- обеспечение финансирования дефицита бюджета </w:t>
      </w:r>
      <w:r w:rsidR="00A725E3" w:rsidRPr="002F6958">
        <w:rPr>
          <w:rFonts w:ascii="Times New Roman" w:hAnsi="Times New Roman"/>
          <w:sz w:val="24"/>
          <w:szCs w:val="24"/>
        </w:rPr>
        <w:t>Селосонского</w:t>
      </w:r>
      <w:r w:rsidRPr="002F6958">
        <w:rPr>
          <w:rFonts w:ascii="Times New Roman" w:hAnsi="Times New Roman"/>
          <w:sz w:val="24"/>
          <w:szCs w:val="24"/>
        </w:rPr>
        <w:t xml:space="preserve"> сельсовета при систематическом сокращении задолженности по бюджетн</w:t>
      </w:r>
      <w:r w:rsidR="004B7ABE" w:rsidRPr="002F6958">
        <w:rPr>
          <w:rFonts w:ascii="Times New Roman" w:hAnsi="Times New Roman"/>
          <w:sz w:val="24"/>
          <w:szCs w:val="24"/>
        </w:rPr>
        <w:t>о</w:t>
      </w:r>
      <w:r w:rsidRPr="002F6958">
        <w:rPr>
          <w:rFonts w:ascii="Times New Roman" w:hAnsi="Times New Roman"/>
          <w:sz w:val="24"/>
          <w:szCs w:val="24"/>
        </w:rPr>
        <w:t>м</w:t>
      </w:r>
      <w:r w:rsidR="004B7ABE" w:rsidRPr="002F6958">
        <w:rPr>
          <w:rFonts w:ascii="Times New Roman" w:hAnsi="Times New Roman"/>
          <w:sz w:val="24"/>
          <w:szCs w:val="24"/>
        </w:rPr>
        <w:t>у</w:t>
      </w:r>
      <w:r w:rsidRPr="002F6958">
        <w:rPr>
          <w:rFonts w:ascii="Times New Roman" w:hAnsi="Times New Roman"/>
          <w:sz w:val="24"/>
          <w:szCs w:val="24"/>
        </w:rPr>
        <w:t xml:space="preserve"> кредит</w:t>
      </w:r>
      <w:r w:rsidR="004B7ABE" w:rsidRPr="002F6958">
        <w:rPr>
          <w:rFonts w:ascii="Times New Roman" w:hAnsi="Times New Roman"/>
          <w:sz w:val="24"/>
          <w:szCs w:val="24"/>
        </w:rPr>
        <w:t>у</w:t>
      </w:r>
      <w:r w:rsidRPr="002F6958">
        <w:rPr>
          <w:rFonts w:ascii="Times New Roman" w:hAnsi="Times New Roman"/>
          <w:sz w:val="24"/>
          <w:szCs w:val="24"/>
        </w:rPr>
        <w:t>.</w:t>
      </w:r>
    </w:p>
    <w:p w:rsidR="00953305" w:rsidRPr="002F6958" w:rsidRDefault="00953305" w:rsidP="009F2D51">
      <w:pPr>
        <w:pStyle w:val="ConsPlusNormal"/>
        <w:ind w:firstLine="539"/>
        <w:jc w:val="both"/>
        <w:rPr>
          <w:rFonts w:ascii="Times New Roman" w:hAnsi="Times New Roman"/>
          <w:sz w:val="24"/>
          <w:szCs w:val="24"/>
        </w:rPr>
      </w:pPr>
      <w:r w:rsidRPr="002F6958">
        <w:rPr>
          <w:rFonts w:ascii="Times New Roman" w:hAnsi="Times New Roman"/>
          <w:sz w:val="24"/>
          <w:szCs w:val="24"/>
        </w:rPr>
        <w:lastRenderedPageBreak/>
        <w:t xml:space="preserve">- недопущение единовременного отвлечения значительного объема средств бюджета </w:t>
      </w:r>
      <w:r w:rsidR="00A725E3" w:rsidRPr="002F6958">
        <w:rPr>
          <w:rFonts w:ascii="Times New Roman" w:hAnsi="Times New Roman"/>
          <w:sz w:val="24"/>
          <w:szCs w:val="24"/>
        </w:rPr>
        <w:t>Селосонского</w:t>
      </w:r>
      <w:r w:rsidRPr="002F6958">
        <w:rPr>
          <w:rFonts w:ascii="Times New Roman" w:hAnsi="Times New Roman"/>
          <w:sz w:val="24"/>
          <w:szCs w:val="24"/>
        </w:rPr>
        <w:t xml:space="preserve"> сельсовета на погашение и обслуживание </w:t>
      </w:r>
      <w:r w:rsidR="004B7ABE" w:rsidRPr="002F6958">
        <w:rPr>
          <w:rFonts w:ascii="Times New Roman" w:hAnsi="Times New Roman"/>
          <w:sz w:val="24"/>
          <w:szCs w:val="24"/>
        </w:rPr>
        <w:t>муниципального</w:t>
      </w:r>
      <w:r w:rsidRPr="002F6958">
        <w:rPr>
          <w:rFonts w:ascii="Times New Roman" w:hAnsi="Times New Roman"/>
          <w:sz w:val="24"/>
          <w:szCs w:val="24"/>
        </w:rPr>
        <w:t xml:space="preserve"> долга;</w:t>
      </w:r>
    </w:p>
    <w:p w:rsidR="00953305" w:rsidRPr="002F6958" w:rsidRDefault="00953305" w:rsidP="009F2D51">
      <w:pPr>
        <w:autoSpaceDE w:val="0"/>
        <w:autoSpaceDN w:val="0"/>
        <w:adjustRightInd w:val="0"/>
        <w:spacing w:after="0" w:line="240" w:lineRule="auto"/>
        <w:ind w:firstLine="539"/>
        <w:jc w:val="both"/>
        <w:rPr>
          <w:rFonts w:ascii="Times New Roman" w:hAnsi="Times New Roman"/>
          <w:sz w:val="24"/>
          <w:szCs w:val="24"/>
        </w:rPr>
      </w:pPr>
      <w:r w:rsidRPr="002F6958">
        <w:rPr>
          <w:rFonts w:ascii="Times New Roman" w:hAnsi="Times New Roman"/>
          <w:sz w:val="24"/>
          <w:szCs w:val="24"/>
        </w:rPr>
        <w:t xml:space="preserve">- обеспечение оптимальной структуры и объема </w:t>
      </w:r>
      <w:r w:rsidR="004B7ABE" w:rsidRPr="002F6958">
        <w:rPr>
          <w:rFonts w:ascii="Times New Roman" w:hAnsi="Times New Roman"/>
          <w:sz w:val="24"/>
          <w:szCs w:val="24"/>
        </w:rPr>
        <w:t>муниципального</w:t>
      </w:r>
      <w:r w:rsidRPr="002F6958">
        <w:rPr>
          <w:rFonts w:ascii="Times New Roman" w:hAnsi="Times New Roman"/>
          <w:sz w:val="24"/>
          <w:szCs w:val="24"/>
        </w:rPr>
        <w:t xml:space="preserve"> долга с целью минимизации расходов на его обслуживание;</w:t>
      </w:r>
    </w:p>
    <w:p w:rsidR="00953305" w:rsidRPr="002F6958" w:rsidRDefault="00953305" w:rsidP="009F2D51">
      <w:pPr>
        <w:autoSpaceDE w:val="0"/>
        <w:autoSpaceDN w:val="0"/>
        <w:adjustRightInd w:val="0"/>
        <w:spacing w:after="0" w:line="240" w:lineRule="auto"/>
        <w:ind w:firstLine="539"/>
        <w:jc w:val="both"/>
        <w:rPr>
          <w:rFonts w:ascii="Times New Roman" w:hAnsi="Times New Roman"/>
          <w:sz w:val="24"/>
          <w:szCs w:val="24"/>
        </w:rPr>
      </w:pPr>
      <w:r w:rsidRPr="002F6958">
        <w:rPr>
          <w:rFonts w:ascii="Times New Roman" w:hAnsi="Times New Roman"/>
          <w:sz w:val="24"/>
          <w:szCs w:val="24"/>
        </w:rPr>
        <w:t xml:space="preserve">- обеспечение доступности информации о </w:t>
      </w:r>
      <w:r w:rsidR="004B7ABE" w:rsidRPr="002F6958">
        <w:rPr>
          <w:rFonts w:ascii="Times New Roman" w:hAnsi="Times New Roman"/>
          <w:sz w:val="24"/>
          <w:szCs w:val="24"/>
        </w:rPr>
        <w:t xml:space="preserve">муниципальном </w:t>
      </w:r>
      <w:r w:rsidRPr="002F6958">
        <w:rPr>
          <w:rFonts w:ascii="Times New Roman" w:hAnsi="Times New Roman"/>
          <w:sz w:val="24"/>
          <w:szCs w:val="24"/>
        </w:rPr>
        <w:t xml:space="preserve"> долге </w:t>
      </w:r>
      <w:r w:rsidR="00A725E3" w:rsidRPr="002F6958">
        <w:rPr>
          <w:rFonts w:ascii="Times New Roman" w:hAnsi="Times New Roman"/>
          <w:sz w:val="24"/>
          <w:szCs w:val="24"/>
        </w:rPr>
        <w:t>Селосонского</w:t>
      </w:r>
      <w:r w:rsidRPr="002F6958">
        <w:rPr>
          <w:rFonts w:ascii="Times New Roman" w:hAnsi="Times New Roman"/>
          <w:sz w:val="24"/>
          <w:szCs w:val="24"/>
        </w:rPr>
        <w:t xml:space="preserve"> сельсовета</w:t>
      </w:r>
    </w:p>
    <w:p w:rsidR="00953305" w:rsidRPr="002F6958" w:rsidRDefault="00953305" w:rsidP="00CA611D">
      <w:pPr>
        <w:pStyle w:val="ConsPlusNormal"/>
        <w:ind w:firstLine="540"/>
        <w:jc w:val="both"/>
        <w:rPr>
          <w:rFonts w:ascii="Times New Roman" w:hAnsi="Times New Roman"/>
          <w:sz w:val="24"/>
          <w:szCs w:val="24"/>
        </w:rPr>
      </w:pPr>
      <w:r w:rsidRPr="002F6958">
        <w:rPr>
          <w:rFonts w:ascii="Times New Roman" w:hAnsi="Times New Roman"/>
          <w:sz w:val="24"/>
          <w:szCs w:val="24"/>
        </w:rPr>
        <w:t xml:space="preserve">В целом реализация долговой политики в </w:t>
      </w:r>
      <w:r w:rsidR="001C46C0" w:rsidRPr="002F6958">
        <w:rPr>
          <w:rFonts w:ascii="Times New Roman" w:hAnsi="Times New Roman"/>
          <w:sz w:val="24"/>
          <w:szCs w:val="24"/>
        </w:rPr>
        <w:t>2020</w:t>
      </w:r>
      <w:r w:rsidRPr="002F6958">
        <w:rPr>
          <w:rFonts w:ascii="Times New Roman" w:hAnsi="Times New Roman"/>
          <w:sz w:val="24"/>
          <w:szCs w:val="24"/>
        </w:rPr>
        <w:t xml:space="preserve"> и плановом периоде  </w:t>
      </w:r>
      <w:r w:rsidR="001C46C0" w:rsidRPr="002F6958">
        <w:rPr>
          <w:rFonts w:ascii="Times New Roman" w:hAnsi="Times New Roman"/>
          <w:sz w:val="24"/>
          <w:szCs w:val="24"/>
        </w:rPr>
        <w:t>2021</w:t>
      </w:r>
      <w:r w:rsidR="002F6958">
        <w:rPr>
          <w:rFonts w:ascii="Times New Roman" w:hAnsi="Times New Roman"/>
          <w:sz w:val="24"/>
          <w:szCs w:val="24"/>
        </w:rPr>
        <w:t xml:space="preserve"> и </w:t>
      </w:r>
      <w:r w:rsidR="001C46C0" w:rsidRPr="002F6958">
        <w:rPr>
          <w:rFonts w:ascii="Times New Roman" w:hAnsi="Times New Roman"/>
          <w:sz w:val="24"/>
          <w:szCs w:val="24"/>
        </w:rPr>
        <w:t>2022</w:t>
      </w:r>
      <w:r w:rsidRPr="002F6958">
        <w:rPr>
          <w:rFonts w:ascii="Times New Roman" w:hAnsi="Times New Roman"/>
          <w:sz w:val="24"/>
          <w:szCs w:val="24"/>
        </w:rPr>
        <w:t xml:space="preserve"> годах будет осуществляться </w:t>
      </w:r>
      <w:proofErr w:type="gramStart"/>
      <w:r w:rsidRPr="002F6958">
        <w:rPr>
          <w:rFonts w:ascii="Times New Roman" w:hAnsi="Times New Roman"/>
          <w:sz w:val="24"/>
          <w:szCs w:val="24"/>
        </w:rPr>
        <w:t>в рамках решения ключевых задач по снижению долговой нагрузки в установленных законодательством пределах с формированием предпосылок к его сокращению</w:t>
      </w:r>
      <w:proofErr w:type="gramEnd"/>
      <w:r w:rsidRPr="002F6958">
        <w:rPr>
          <w:rFonts w:ascii="Times New Roman" w:hAnsi="Times New Roman"/>
          <w:sz w:val="24"/>
          <w:szCs w:val="24"/>
        </w:rPr>
        <w:t xml:space="preserve">, недопущению существенного роста расходов на обслуживание </w:t>
      </w:r>
      <w:r w:rsidR="004B7ABE" w:rsidRPr="002F6958">
        <w:rPr>
          <w:rFonts w:ascii="Times New Roman" w:hAnsi="Times New Roman"/>
          <w:sz w:val="24"/>
          <w:szCs w:val="24"/>
        </w:rPr>
        <w:t>муниципального</w:t>
      </w:r>
      <w:r w:rsidRPr="002F6958">
        <w:rPr>
          <w:rFonts w:ascii="Times New Roman" w:hAnsi="Times New Roman"/>
          <w:sz w:val="24"/>
          <w:szCs w:val="24"/>
        </w:rPr>
        <w:t xml:space="preserve"> долга. </w:t>
      </w:r>
    </w:p>
    <w:p w:rsidR="004B7ABE" w:rsidRPr="002F6958" w:rsidRDefault="004B7ABE" w:rsidP="00946B43">
      <w:pPr>
        <w:spacing w:after="0" w:line="240" w:lineRule="auto"/>
        <w:jc w:val="both"/>
        <w:rPr>
          <w:rFonts w:ascii="Times New Roman" w:hAnsi="Times New Roman"/>
          <w:color w:val="000000"/>
          <w:sz w:val="24"/>
          <w:szCs w:val="24"/>
        </w:rPr>
      </w:pPr>
    </w:p>
    <w:sectPr w:rsidR="004B7ABE" w:rsidRPr="002F6958" w:rsidSect="00F43753">
      <w:headerReference w:type="default" r:id="rId8"/>
      <w:headerReference w:type="first" r:id="rId9"/>
      <w:pgSz w:w="11906" w:h="16838" w:code="9"/>
      <w:pgMar w:top="1134" w:right="850" w:bottom="1134" w:left="1701" w:header="709" w:footer="709" w:gutter="0"/>
      <w:pgNumType w:start="6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6C" w:rsidRDefault="00E20C6C" w:rsidP="00FD366F">
      <w:pPr>
        <w:spacing w:after="0" w:line="240" w:lineRule="auto"/>
      </w:pPr>
      <w:r>
        <w:separator/>
      </w:r>
    </w:p>
  </w:endnote>
  <w:endnote w:type="continuationSeparator" w:id="0">
    <w:p w:rsidR="00E20C6C" w:rsidRDefault="00E20C6C" w:rsidP="00F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6C" w:rsidRDefault="00E20C6C" w:rsidP="00FD366F">
      <w:pPr>
        <w:spacing w:after="0" w:line="240" w:lineRule="auto"/>
      </w:pPr>
      <w:r>
        <w:separator/>
      </w:r>
    </w:p>
  </w:footnote>
  <w:footnote w:type="continuationSeparator" w:id="0">
    <w:p w:rsidR="00E20C6C" w:rsidRDefault="00E20C6C" w:rsidP="00FD3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05" w:rsidRPr="00947ECD" w:rsidRDefault="00953305">
    <w:pPr>
      <w:pStyle w:val="a5"/>
      <w:jc w:val="center"/>
      <w:rPr>
        <w:rFonts w:ascii="Times New Roman" w:hAnsi="Times New Roman"/>
        <w:sz w:val="26"/>
        <w:szCs w:val="26"/>
      </w:rPr>
    </w:pPr>
  </w:p>
  <w:p w:rsidR="00953305" w:rsidRDefault="009533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05" w:rsidRDefault="00AD0EA0">
    <w:pPr>
      <w:pStyle w:val="a5"/>
      <w:jc w:val="center"/>
    </w:pPr>
    <w:r>
      <w:fldChar w:fldCharType="begin"/>
    </w:r>
    <w:r w:rsidR="00A31CF8">
      <w:instrText xml:space="preserve"> PAGE   \* MERGEFORMAT </w:instrText>
    </w:r>
    <w:r>
      <w:fldChar w:fldCharType="separate"/>
    </w:r>
    <w:r w:rsidR="00953305">
      <w:rPr>
        <w:noProof/>
      </w:rPr>
      <w:t>1</w:t>
    </w:r>
    <w:r>
      <w:rPr>
        <w:noProof/>
      </w:rPr>
      <w:fldChar w:fldCharType="end"/>
    </w:r>
  </w:p>
  <w:p w:rsidR="00953305" w:rsidRDefault="009533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1950"/>
    <w:multiLevelType w:val="hybridMultilevel"/>
    <w:tmpl w:val="6B761C96"/>
    <w:lvl w:ilvl="0" w:tplc="97168D0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18773C"/>
    <w:multiLevelType w:val="hybridMultilevel"/>
    <w:tmpl w:val="DFCAC89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C60D45"/>
    <w:multiLevelType w:val="hybridMultilevel"/>
    <w:tmpl w:val="752CABF8"/>
    <w:lvl w:ilvl="0" w:tplc="04190011">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359720C4"/>
    <w:multiLevelType w:val="hybridMultilevel"/>
    <w:tmpl w:val="8812B7E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F6031D7"/>
    <w:multiLevelType w:val="hybridMultilevel"/>
    <w:tmpl w:val="9538F800"/>
    <w:lvl w:ilvl="0" w:tplc="97168D0A">
      <w:start w:val="1"/>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4A5BAA"/>
    <w:multiLevelType w:val="hybridMultilevel"/>
    <w:tmpl w:val="5C20A1CC"/>
    <w:lvl w:ilvl="0" w:tplc="0F1A9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6DA2"/>
    <w:rsid w:val="0000390E"/>
    <w:rsid w:val="0000668E"/>
    <w:rsid w:val="00006876"/>
    <w:rsid w:val="00007EAD"/>
    <w:rsid w:val="00011B5C"/>
    <w:rsid w:val="00017407"/>
    <w:rsid w:val="00020838"/>
    <w:rsid w:val="00033FE0"/>
    <w:rsid w:val="0003558D"/>
    <w:rsid w:val="00040C74"/>
    <w:rsid w:val="0004289E"/>
    <w:rsid w:val="00044B3B"/>
    <w:rsid w:val="00044C29"/>
    <w:rsid w:val="0004620A"/>
    <w:rsid w:val="000465E8"/>
    <w:rsid w:val="00046DA8"/>
    <w:rsid w:val="00053A8D"/>
    <w:rsid w:val="00057873"/>
    <w:rsid w:val="00071514"/>
    <w:rsid w:val="00071690"/>
    <w:rsid w:val="00071D16"/>
    <w:rsid w:val="00072477"/>
    <w:rsid w:val="00084533"/>
    <w:rsid w:val="00085104"/>
    <w:rsid w:val="0008641E"/>
    <w:rsid w:val="00094694"/>
    <w:rsid w:val="000A07B0"/>
    <w:rsid w:val="000A32C6"/>
    <w:rsid w:val="000A5A63"/>
    <w:rsid w:val="000A7614"/>
    <w:rsid w:val="000A79E0"/>
    <w:rsid w:val="000B01EF"/>
    <w:rsid w:val="000B1608"/>
    <w:rsid w:val="000C39C5"/>
    <w:rsid w:val="000C551C"/>
    <w:rsid w:val="000D05A6"/>
    <w:rsid w:val="000D2CD1"/>
    <w:rsid w:val="000D72AB"/>
    <w:rsid w:val="000E02AC"/>
    <w:rsid w:val="000E56CA"/>
    <w:rsid w:val="000E7ECF"/>
    <w:rsid w:val="000F0668"/>
    <w:rsid w:val="000F0EA2"/>
    <w:rsid w:val="000F196C"/>
    <w:rsid w:val="001037B1"/>
    <w:rsid w:val="00115AB0"/>
    <w:rsid w:val="00122678"/>
    <w:rsid w:val="001239F2"/>
    <w:rsid w:val="00124278"/>
    <w:rsid w:val="001256F0"/>
    <w:rsid w:val="00132733"/>
    <w:rsid w:val="00134322"/>
    <w:rsid w:val="0013728B"/>
    <w:rsid w:val="00142705"/>
    <w:rsid w:val="00147BDF"/>
    <w:rsid w:val="00154D72"/>
    <w:rsid w:val="0016145D"/>
    <w:rsid w:val="00161770"/>
    <w:rsid w:val="00167F63"/>
    <w:rsid w:val="00170639"/>
    <w:rsid w:val="00174BC9"/>
    <w:rsid w:val="0017560B"/>
    <w:rsid w:val="001831E2"/>
    <w:rsid w:val="00192012"/>
    <w:rsid w:val="001A2A74"/>
    <w:rsid w:val="001A36DC"/>
    <w:rsid w:val="001A6831"/>
    <w:rsid w:val="001B0427"/>
    <w:rsid w:val="001B22F5"/>
    <w:rsid w:val="001B74C5"/>
    <w:rsid w:val="001B7E0A"/>
    <w:rsid w:val="001C19BF"/>
    <w:rsid w:val="001C46C0"/>
    <w:rsid w:val="001C54A7"/>
    <w:rsid w:val="001E14AF"/>
    <w:rsid w:val="001E23FC"/>
    <w:rsid w:val="001E466A"/>
    <w:rsid w:val="001F0688"/>
    <w:rsid w:val="001F2484"/>
    <w:rsid w:val="00203B1C"/>
    <w:rsid w:val="00205135"/>
    <w:rsid w:val="00211209"/>
    <w:rsid w:val="00212177"/>
    <w:rsid w:val="0021404F"/>
    <w:rsid w:val="00225D92"/>
    <w:rsid w:val="00231E8A"/>
    <w:rsid w:val="00232FCF"/>
    <w:rsid w:val="00243E0D"/>
    <w:rsid w:val="00246505"/>
    <w:rsid w:val="0025092C"/>
    <w:rsid w:val="0025677A"/>
    <w:rsid w:val="0025746C"/>
    <w:rsid w:val="00260D1A"/>
    <w:rsid w:val="00265E32"/>
    <w:rsid w:val="00270E64"/>
    <w:rsid w:val="00271C54"/>
    <w:rsid w:val="00272694"/>
    <w:rsid w:val="00273010"/>
    <w:rsid w:val="002773F9"/>
    <w:rsid w:val="002805E5"/>
    <w:rsid w:val="0028064A"/>
    <w:rsid w:val="0028138A"/>
    <w:rsid w:val="002862CE"/>
    <w:rsid w:val="002870EC"/>
    <w:rsid w:val="00287754"/>
    <w:rsid w:val="00287A7A"/>
    <w:rsid w:val="002913F8"/>
    <w:rsid w:val="00295AB6"/>
    <w:rsid w:val="002A5E5A"/>
    <w:rsid w:val="002A7372"/>
    <w:rsid w:val="002B1A4F"/>
    <w:rsid w:val="002B2C5E"/>
    <w:rsid w:val="002B453F"/>
    <w:rsid w:val="002B7C66"/>
    <w:rsid w:val="002C0676"/>
    <w:rsid w:val="002C37B7"/>
    <w:rsid w:val="002C44F8"/>
    <w:rsid w:val="002C606E"/>
    <w:rsid w:val="002C6B2E"/>
    <w:rsid w:val="002D267B"/>
    <w:rsid w:val="002D5B93"/>
    <w:rsid w:val="002E22A7"/>
    <w:rsid w:val="002E4444"/>
    <w:rsid w:val="002F6958"/>
    <w:rsid w:val="00302CF0"/>
    <w:rsid w:val="00314F15"/>
    <w:rsid w:val="00316D86"/>
    <w:rsid w:val="00325AAA"/>
    <w:rsid w:val="00334673"/>
    <w:rsid w:val="003411CD"/>
    <w:rsid w:val="003434DB"/>
    <w:rsid w:val="003456BC"/>
    <w:rsid w:val="0034722C"/>
    <w:rsid w:val="00353206"/>
    <w:rsid w:val="00357C5B"/>
    <w:rsid w:val="003602AE"/>
    <w:rsid w:val="003640B3"/>
    <w:rsid w:val="003671E0"/>
    <w:rsid w:val="00371B0D"/>
    <w:rsid w:val="003739F7"/>
    <w:rsid w:val="0037504C"/>
    <w:rsid w:val="00375BFC"/>
    <w:rsid w:val="00381610"/>
    <w:rsid w:val="00382ECE"/>
    <w:rsid w:val="00385B26"/>
    <w:rsid w:val="0039216F"/>
    <w:rsid w:val="00393D50"/>
    <w:rsid w:val="00394409"/>
    <w:rsid w:val="00395AD2"/>
    <w:rsid w:val="003A0AB5"/>
    <w:rsid w:val="003B263E"/>
    <w:rsid w:val="003B503A"/>
    <w:rsid w:val="003B7FDF"/>
    <w:rsid w:val="003C0678"/>
    <w:rsid w:val="003C11BF"/>
    <w:rsid w:val="003C2E23"/>
    <w:rsid w:val="003C6680"/>
    <w:rsid w:val="003C73E3"/>
    <w:rsid w:val="003D4F9C"/>
    <w:rsid w:val="003D6572"/>
    <w:rsid w:val="003D7A78"/>
    <w:rsid w:val="003D7FA9"/>
    <w:rsid w:val="003F0097"/>
    <w:rsid w:val="003F7B30"/>
    <w:rsid w:val="0040156C"/>
    <w:rsid w:val="00402642"/>
    <w:rsid w:val="00405884"/>
    <w:rsid w:val="004100BC"/>
    <w:rsid w:val="0041753F"/>
    <w:rsid w:val="004273BE"/>
    <w:rsid w:val="004318D5"/>
    <w:rsid w:val="00437885"/>
    <w:rsid w:val="00444FFA"/>
    <w:rsid w:val="00446D1F"/>
    <w:rsid w:val="004566D9"/>
    <w:rsid w:val="00457817"/>
    <w:rsid w:val="00462C2F"/>
    <w:rsid w:val="004634F0"/>
    <w:rsid w:val="00466A9D"/>
    <w:rsid w:val="00467D71"/>
    <w:rsid w:val="00470B42"/>
    <w:rsid w:val="0047139E"/>
    <w:rsid w:val="00475CD2"/>
    <w:rsid w:val="00490081"/>
    <w:rsid w:val="00494BB9"/>
    <w:rsid w:val="004A16F5"/>
    <w:rsid w:val="004A6182"/>
    <w:rsid w:val="004B23FE"/>
    <w:rsid w:val="004B4897"/>
    <w:rsid w:val="004B4E17"/>
    <w:rsid w:val="004B7ABE"/>
    <w:rsid w:val="004C1053"/>
    <w:rsid w:val="004C149D"/>
    <w:rsid w:val="004C1A3C"/>
    <w:rsid w:val="004C4EFD"/>
    <w:rsid w:val="004D2540"/>
    <w:rsid w:val="004D29EC"/>
    <w:rsid w:val="004D2A91"/>
    <w:rsid w:val="004D3DB1"/>
    <w:rsid w:val="004D429D"/>
    <w:rsid w:val="004D508D"/>
    <w:rsid w:val="004D65C4"/>
    <w:rsid w:val="004D769B"/>
    <w:rsid w:val="004E22F2"/>
    <w:rsid w:val="004E2366"/>
    <w:rsid w:val="004E5F67"/>
    <w:rsid w:val="004E686F"/>
    <w:rsid w:val="004F57AB"/>
    <w:rsid w:val="00501568"/>
    <w:rsid w:val="00502565"/>
    <w:rsid w:val="00505717"/>
    <w:rsid w:val="005074D6"/>
    <w:rsid w:val="00507B4F"/>
    <w:rsid w:val="00510C22"/>
    <w:rsid w:val="00511102"/>
    <w:rsid w:val="005165D9"/>
    <w:rsid w:val="00521665"/>
    <w:rsid w:val="0052373F"/>
    <w:rsid w:val="00523ACA"/>
    <w:rsid w:val="00526ED6"/>
    <w:rsid w:val="005314F1"/>
    <w:rsid w:val="00531B18"/>
    <w:rsid w:val="00540ACE"/>
    <w:rsid w:val="00545629"/>
    <w:rsid w:val="00562E3D"/>
    <w:rsid w:val="00567E0F"/>
    <w:rsid w:val="00572405"/>
    <w:rsid w:val="00573F93"/>
    <w:rsid w:val="00582910"/>
    <w:rsid w:val="00587AE8"/>
    <w:rsid w:val="00590222"/>
    <w:rsid w:val="005910A5"/>
    <w:rsid w:val="0059629B"/>
    <w:rsid w:val="005A1919"/>
    <w:rsid w:val="005A76EC"/>
    <w:rsid w:val="005B54B6"/>
    <w:rsid w:val="005C2177"/>
    <w:rsid w:val="005C2C6E"/>
    <w:rsid w:val="005C4A40"/>
    <w:rsid w:val="005D2A16"/>
    <w:rsid w:val="005D627C"/>
    <w:rsid w:val="005D6421"/>
    <w:rsid w:val="005E443B"/>
    <w:rsid w:val="005E56A0"/>
    <w:rsid w:val="005E6344"/>
    <w:rsid w:val="005E729F"/>
    <w:rsid w:val="005F18A5"/>
    <w:rsid w:val="005F1CFE"/>
    <w:rsid w:val="005F2E54"/>
    <w:rsid w:val="005F45B8"/>
    <w:rsid w:val="005F6B0A"/>
    <w:rsid w:val="005F6DBE"/>
    <w:rsid w:val="00601DF6"/>
    <w:rsid w:val="00602ECC"/>
    <w:rsid w:val="00612F58"/>
    <w:rsid w:val="00614C59"/>
    <w:rsid w:val="006167F5"/>
    <w:rsid w:val="006203CB"/>
    <w:rsid w:val="00621A94"/>
    <w:rsid w:val="006271DB"/>
    <w:rsid w:val="00627604"/>
    <w:rsid w:val="006277B6"/>
    <w:rsid w:val="006307C3"/>
    <w:rsid w:val="006427EE"/>
    <w:rsid w:val="006434FE"/>
    <w:rsid w:val="00650776"/>
    <w:rsid w:val="00654A8F"/>
    <w:rsid w:val="00657AF1"/>
    <w:rsid w:val="0066127A"/>
    <w:rsid w:val="00676F0F"/>
    <w:rsid w:val="00680E96"/>
    <w:rsid w:val="00681011"/>
    <w:rsid w:val="006815ED"/>
    <w:rsid w:val="00684ED4"/>
    <w:rsid w:val="0068663F"/>
    <w:rsid w:val="006908BC"/>
    <w:rsid w:val="00692DC8"/>
    <w:rsid w:val="00695567"/>
    <w:rsid w:val="00697151"/>
    <w:rsid w:val="006A1186"/>
    <w:rsid w:val="006A249E"/>
    <w:rsid w:val="006B10E8"/>
    <w:rsid w:val="006B3FCB"/>
    <w:rsid w:val="006B5B3D"/>
    <w:rsid w:val="006C308A"/>
    <w:rsid w:val="006C377D"/>
    <w:rsid w:val="006C4CA4"/>
    <w:rsid w:val="006C5161"/>
    <w:rsid w:val="006C7496"/>
    <w:rsid w:val="006D7017"/>
    <w:rsid w:val="006E122B"/>
    <w:rsid w:val="006E6BC3"/>
    <w:rsid w:val="006E772C"/>
    <w:rsid w:val="006F7126"/>
    <w:rsid w:val="007029BD"/>
    <w:rsid w:val="007034CE"/>
    <w:rsid w:val="00706074"/>
    <w:rsid w:val="00711104"/>
    <w:rsid w:val="00711D0C"/>
    <w:rsid w:val="00716F59"/>
    <w:rsid w:val="007173C1"/>
    <w:rsid w:val="00720F9B"/>
    <w:rsid w:val="00722635"/>
    <w:rsid w:val="00723F75"/>
    <w:rsid w:val="007265A9"/>
    <w:rsid w:val="007303A6"/>
    <w:rsid w:val="00733324"/>
    <w:rsid w:val="0073692D"/>
    <w:rsid w:val="00737270"/>
    <w:rsid w:val="00737455"/>
    <w:rsid w:val="0074432F"/>
    <w:rsid w:val="00747719"/>
    <w:rsid w:val="00751B60"/>
    <w:rsid w:val="007610AB"/>
    <w:rsid w:val="00762070"/>
    <w:rsid w:val="00763295"/>
    <w:rsid w:val="00765495"/>
    <w:rsid w:val="00765534"/>
    <w:rsid w:val="007664CF"/>
    <w:rsid w:val="00773C44"/>
    <w:rsid w:val="00780820"/>
    <w:rsid w:val="0078224A"/>
    <w:rsid w:val="0078670B"/>
    <w:rsid w:val="00792F30"/>
    <w:rsid w:val="007A2998"/>
    <w:rsid w:val="007A3330"/>
    <w:rsid w:val="007A563B"/>
    <w:rsid w:val="007A636A"/>
    <w:rsid w:val="007A7CFB"/>
    <w:rsid w:val="007B092D"/>
    <w:rsid w:val="007B7C5B"/>
    <w:rsid w:val="007D2D03"/>
    <w:rsid w:val="007D3A3C"/>
    <w:rsid w:val="007D47BB"/>
    <w:rsid w:val="007D4E58"/>
    <w:rsid w:val="007D50C0"/>
    <w:rsid w:val="007D53B0"/>
    <w:rsid w:val="007E07C1"/>
    <w:rsid w:val="007E340E"/>
    <w:rsid w:val="007E7B54"/>
    <w:rsid w:val="007F205C"/>
    <w:rsid w:val="00810816"/>
    <w:rsid w:val="00813181"/>
    <w:rsid w:val="00816351"/>
    <w:rsid w:val="0082137A"/>
    <w:rsid w:val="00822056"/>
    <w:rsid w:val="00823997"/>
    <w:rsid w:val="008243F4"/>
    <w:rsid w:val="0082654B"/>
    <w:rsid w:val="00826CC2"/>
    <w:rsid w:val="00830137"/>
    <w:rsid w:val="00830D1F"/>
    <w:rsid w:val="0083141F"/>
    <w:rsid w:val="00842290"/>
    <w:rsid w:val="00851640"/>
    <w:rsid w:val="00852917"/>
    <w:rsid w:val="00853B11"/>
    <w:rsid w:val="00855120"/>
    <w:rsid w:val="00855A82"/>
    <w:rsid w:val="008619F7"/>
    <w:rsid w:val="008672FD"/>
    <w:rsid w:val="00867F35"/>
    <w:rsid w:val="008716E6"/>
    <w:rsid w:val="00874327"/>
    <w:rsid w:val="008745E1"/>
    <w:rsid w:val="00876162"/>
    <w:rsid w:val="0088321A"/>
    <w:rsid w:val="00883E56"/>
    <w:rsid w:val="008845CF"/>
    <w:rsid w:val="00886A8B"/>
    <w:rsid w:val="00893AC5"/>
    <w:rsid w:val="00896486"/>
    <w:rsid w:val="008A0622"/>
    <w:rsid w:val="008A13FC"/>
    <w:rsid w:val="008A4574"/>
    <w:rsid w:val="008A6DA2"/>
    <w:rsid w:val="008A78FF"/>
    <w:rsid w:val="008B0BD3"/>
    <w:rsid w:val="008B65B4"/>
    <w:rsid w:val="008C2102"/>
    <w:rsid w:val="008C3260"/>
    <w:rsid w:val="008C4058"/>
    <w:rsid w:val="008D07D7"/>
    <w:rsid w:val="008D4632"/>
    <w:rsid w:val="008D5EC3"/>
    <w:rsid w:val="008D7FA4"/>
    <w:rsid w:val="008E0343"/>
    <w:rsid w:val="008E0E4A"/>
    <w:rsid w:val="008E3301"/>
    <w:rsid w:val="008E527C"/>
    <w:rsid w:val="00906682"/>
    <w:rsid w:val="00912D61"/>
    <w:rsid w:val="0091613D"/>
    <w:rsid w:val="0091634B"/>
    <w:rsid w:val="00921A35"/>
    <w:rsid w:val="00924C9C"/>
    <w:rsid w:val="00927590"/>
    <w:rsid w:val="00927A8D"/>
    <w:rsid w:val="00930A90"/>
    <w:rsid w:val="009311D4"/>
    <w:rsid w:val="0093185B"/>
    <w:rsid w:val="009379D9"/>
    <w:rsid w:val="0094152A"/>
    <w:rsid w:val="009446F5"/>
    <w:rsid w:val="009451B4"/>
    <w:rsid w:val="00945518"/>
    <w:rsid w:val="00946B43"/>
    <w:rsid w:val="00947ECD"/>
    <w:rsid w:val="00952EB5"/>
    <w:rsid w:val="00953305"/>
    <w:rsid w:val="0095599E"/>
    <w:rsid w:val="0096134B"/>
    <w:rsid w:val="00962327"/>
    <w:rsid w:val="0097295C"/>
    <w:rsid w:val="00974AF1"/>
    <w:rsid w:val="00975D5A"/>
    <w:rsid w:val="00976229"/>
    <w:rsid w:val="00980DAE"/>
    <w:rsid w:val="00983DD1"/>
    <w:rsid w:val="009875E4"/>
    <w:rsid w:val="009916C6"/>
    <w:rsid w:val="00994993"/>
    <w:rsid w:val="00995022"/>
    <w:rsid w:val="00995AF7"/>
    <w:rsid w:val="009A0633"/>
    <w:rsid w:val="009A2826"/>
    <w:rsid w:val="009A7D47"/>
    <w:rsid w:val="009B0F2B"/>
    <w:rsid w:val="009B5942"/>
    <w:rsid w:val="009B7872"/>
    <w:rsid w:val="009C3027"/>
    <w:rsid w:val="009C7176"/>
    <w:rsid w:val="009C7C55"/>
    <w:rsid w:val="009D5ED5"/>
    <w:rsid w:val="009E0336"/>
    <w:rsid w:val="009E0C86"/>
    <w:rsid w:val="009E2683"/>
    <w:rsid w:val="009E35D5"/>
    <w:rsid w:val="009F2D51"/>
    <w:rsid w:val="00A005C7"/>
    <w:rsid w:val="00A01E54"/>
    <w:rsid w:val="00A0245D"/>
    <w:rsid w:val="00A0456A"/>
    <w:rsid w:val="00A23AB3"/>
    <w:rsid w:val="00A24288"/>
    <w:rsid w:val="00A25FBC"/>
    <w:rsid w:val="00A2656D"/>
    <w:rsid w:val="00A31CF8"/>
    <w:rsid w:val="00A32F6E"/>
    <w:rsid w:val="00A336B6"/>
    <w:rsid w:val="00A3564B"/>
    <w:rsid w:val="00A35E73"/>
    <w:rsid w:val="00A36533"/>
    <w:rsid w:val="00A37A99"/>
    <w:rsid w:val="00A40A08"/>
    <w:rsid w:val="00A4192B"/>
    <w:rsid w:val="00A46B64"/>
    <w:rsid w:val="00A47285"/>
    <w:rsid w:val="00A52F15"/>
    <w:rsid w:val="00A53657"/>
    <w:rsid w:val="00A54FAB"/>
    <w:rsid w:val="00A625BD"/>
    <w:rsid w:val="00A64911"/>
    <w:rsid w:val="00A64EA1"/>
    <w:rsid w:val="00A707B6"/>
    <w:rsid w:val="00A70873"/>
    <w:rsid w:val="00A715AA"/>
    <w:rsid w:val="00A71EA0"/>
    <w:rsid w:val="00A725E3"/>
    <w:rsid w:val="00A7586E"/>
    <w:rsid w:val="00A819B4"/>
    <w:rsid w:val="00A821EA"/>
    <w:rsid w:val="00A8230D"/>
    <w:rsid w:val="00A835AD"/>
    <w:rsid w:val="00A879DD"/>
    <w:rsid w:val="00A93E2B"/>
    <w:rsid w:val="00A97E0E"/>
    <w:rsid w:val="00AB4C53"/>
    <w:rsid w:val="00AC24A7"/>
    <w:rsid w:val="00AC2A5F"/>
    <w:rsid w:val="00AC3B6C"/>
    <w:rsid w:val="00AC563B"/>
    <w:rsid w:val="00AC6352"/>
    <w:rsid w:val="00AD03DF"/>
    <w:rsid w:val="00AD0EA0"/>
    <w:rsid w:val="00AD2E49"/>
    <w:rsid w:val="00AD49F3"/>
    <w:rsid w:val="00AD732B"/>
    <w:rsid w:val="00AD7CC2"/>
    <w:rsid w:val="00AF328A"/>
    <w:rsid w:val="00AF5EF3"/>
    <w:rsid w:val="00AF6C3A"/>
    <w:rsid w:val="00B00147"/>
    <w:rsid w:val="00B0243C"/>
    <w:rsid w:val="00B03012"/>
    <w:rsid w:val="00B0662A"/>
    <w:rsid w:val="00B10A07"/>
    <w:rsid w:val="00B14320"/>
    <w:rsid w:val="00B15740"/>
    <w:rsid w:val="00B163E9"/>
    <w:rsid w:val="00B175D0"/>
    <w:rsid w:val="00B21F3C"/>
    <w:rsid w:val="00B232B3"/>
    <w:rsid w:val="00B31327"/>
    <w:rsid w:val="00B33536"/>
    <w:rsid w:val="00B3794F"/>
    <w:rsid w:val="00B37C9A"/>
    <w:rsid w:val="00B415DF"/>
    <w:rsid w:val="00B43736"/>
    <w:rsid w:val="00B4402B"/>
    <w:rsid w:val="00B47BB1"/>
    <w:rsid w:val="00B5791D"/>
    <w:rsid w:val="00B60546"/>
    <w:rsid w:val="00B6615F"/>
    <w:rsid w:val="00B73AF2"/>
    <w:rsid w:val="00B77CE4"/>
    <w:rsid w:val="00B83294"/>
    <w:rsid w:val="00B84518"/>
    <w:rsid w:val="00B84A6F"/>
    <w:rsid w:val="00B942EB"/>
    <w:rsid w:val="00B945A3"/>
    <w:rsid w:val="00BA0F92"/>
    <w:rsid w:val="00BA7959"/>
    <w:rsid w:val="00BB435C"/>
    <w:rsid w:val="00BB58A9"/>
    <w:rsid w:val="00BB66C1"/>
    <w:rsid w:val="00BC5C70"/>
    <w:rsid w:val="00BC6300"/>
    <w:rsid w:val="00BD218F"/>
    <w:rsid w:val="00BD70DE"/>
    <w:rsid w:val="00BE451F"/>
    <w:rsid w:val="00BE772B"/>
    <w:rsid w:val="00BE7801"/>
    <w:rsid w:val="00BF20C6"/>
    <w:rsid w:val="00C02A0C"/>
    <w:rsid w:val="00C05874"/>
    <w:rsid w:val="00C06BDE"/>
    <w:rsid w:val="00C15E9D"/>
    <w:rsid w:val="00C20731"/>
    <w:rsid w:val="00C2554E"/>
    <w:rsid w:val="00C30198"/>
    <w:rsid w:val="00C3347A"/>
    <w:rsid w:val="00C537BB"/>
    <w:rsid w:val="00C54501"/>
    <w:rsid w:val="00C54C73"/>
    <w:rsid w:val="00C571E0"/>
    <w:rsid w:val="00C57AD2"/>
    <w:rsid w:val="00C63C1F"/>
    <w:rsid w:val="00C63EE4"/>
    <w:rsid w:val="00C7488C"/>
    <w:rsid w:val="00C808E1"/>
    <w:rsid w:val="00C826A2"/>
    <w:rsid w:val="00C86DA7"/>
    <w:rsid w:val="00C87270"/>
    <w:rsid w:val="00CA57B4"/>
    <w:rsid w:val="00CA611D"/>
    <w:rsid w:val="00CA688A"/>
    <w:rsid w:val="00CB0CB2"/>
    <w:rsid w:val="00CB3279"/>
    <w:rsid w:val="00CB5FDF"/>
    <w:rsid w:val="00CB7A27"/>
    <w:rsid w:val="00CC1113"/>
    <w:rsid w:val="00CC3A14"/>
    <w:rsid w:val="00CC65F2"/>
    <w:rsid w:val="00CC6969"/>
    <w:rsid w:val="00CD1212"/>
    <w:rsid w:val="00CD26AE"/>
    <w:rsid w:val="00CD2A10"/>
    <w:rsid w:val="00CD350F"/>
    <w:rsid w:val="00CE0134"/>
    <w:rsid w:val="00CE3F97"/>
    <w:rsid w:val="00CE645C"/>
    <w:rsid w:val="00CF3934"/>
    <w:rsid w:val="00CF6306"/>
    <w:rsid w:val="00CF7D1E"/>
    <w:rsid w:val="00D00360"/>
    <w:rsid w:val="00D010F2"/>
    <w:rsid w:val="00D03602"/>
    <w:rsid w:val="00D12B94"/>
    <w:rsid w:val="00D14E38"/>
    <w:rsid w:val="00D169CF"/>
    <w:rsid w:val="00D16B2B"/>
    <w:rsid w:val="00D23809"/>
    <w:rsid w:val="00D32B47"/>
    <w:rsid w:val="00D413BB"/>
    <w:rsid w:val="00D43495"/>
    <w:rsid w:val="00D4554E"/>
    <w:rsid w:val="00D515F4"/>
    <w:rsid w:val="00D5444E"/>
    <w:rsid w:val="00D55EA4"/>
    <w:rsid w:val="00D56C7B"/>
    <w:rsid w:val="00D60DAC"/>
    <w:rsid w:val="00D6264F"/>
    <w:rsid w:val="00D65DA8"/>
    <w:rsid w:val="00D67A6D"/>
    <w:rsid w:val="00D710C0"/>
    <w:rsid w:val="00D74F70"/>
    <w:rsid w:val="00D8073A"/>
    <w:rsid w:val="00D82F8F"/>
    <w:rsid w:val="00D85939"/>
    <w:rsid w:val="00D87D0B"/>
    <w:rsid w:val="00D96E99"/>
    <w:rsid w:val="00DA04F1"/>
    <w:rsid w:val="00DA286D"/>
    <w:rsid w:val="00DB2B79"/>
    <w:rsid w:val="00DB53C9"/>
    <w:rsid w:val="00DB68DB"/>
    <w:rsid w:val="00DC20A8"/>
    <w:rsid w:val="00DD239A"/>
    <w:rsid w:val="00DD3CE1"/>
    <w:rsid w:val="00DD3D58"/>
    <w:rsid w:val="00DD3EC2"/>
    <w:rsid w:val="00DD4A83"/>
    <w:rsid w:val="00DD6FE2"/>
    <w:rsid w:val="00DE059A"/>
    <w:rsid w:val="00DE1EA5"/>
    <w:rsid w:val="00DE25C2"/>
    <w:rsid w:val="00DE38B6"/>
    <w:rsid w:val="00DE599F"/>
    <w:rsid w:val="00DF3547"/>
    <w:rsid w:val="00DF3623"/>
    <w:rsid w:val="00E0014B"/>
    <w:rsid w:val="00E14A08"/>
    <w:rsid w:val="00E16AE5"/>
    <w:rsid w:val="00E16CB2"/>
    <w:rsid w:val="00E17ADD"/>
    <w:rsid w:val="00E20C6C"/>
    <w:rsid w:val="00E323CA"/>
    <w:rsid w:val="00E37175"/>
    <w:rsid w:val="00E37252"/>
    <w:rsid w:val="00E37506"/>
    <w:rsid w:val="00E37777"/>
    <w:rsid w:val="00E41D67"/>
    <w:rsid w:val="00E41F5B"/>
    <w:rsid w:val="00E4231A"/>
    <w:rsid w:val="00E44F94"/>
    <w:rsid w:val="00E465C6"/>
    <w:rsid w:val="00E469C9"/>
    <w:rsid w:val="00E47A40"/>
    <w:rsid w:val="00E55EED"/>
    <w:rsid w:val="00E56AF5"/>
    <w:rsid w:val="00E6449C"/>
    <w:rsid w:val="00E707DE"/>
    <w:rsid w:val="00E72F51"/>
    <w:rsid w:val="00E8130D"/>
    <w:rsid w:val="00E818C4"/>
    <w:rsid w:val="00E8680B"/>
    <w:rsid w:val="00E87A83"/>
    <w:rsid w:val="00E90210"/>
    <w:rsid w:val="00E926DE"/>
    <w:rsid w:val="00E9377E"/>
    <w:rsid w:val="00E94E65"/>
    <w:rsid w:val="00EA03F3"/>
    <w:rsid w:val="00EA332D"/>
    <w:rsid w:val="00EB3A59"/>
    <w:rsid w:val="00EB4DA3"/>
    <w:rsid w:val="00ED0C75"/>
    <w:rsid w:val="00ED10AC"/>
    <w:rsid w:val="00ED1F32"/>
    <w:rsid w:val="00ED2082"/>
    <w:rsid w:val="00ED2928"/>
    <w:rsid w:val="00ED3740"/>
    <w:rsid w:val="00EE1625"/>
    <w:rsid w:val="00EE2015"/>
    <w:rsid w:val="00EE348C"/>
    <w:rsid w:val="00EF25F6"/>
    <w:rsid w:val="00EF67DA"/>
    <w:rsid w:val="00EF69B3"/>
    <w:rsid w:val="00F01360"/>
    <w:rsid w:val="00F10956"/>
    <w:rsid w:val="00F160E2"/>
    <w:rsid w:val="00F209E1"/>
    <w:rsid w:val="00F22E71"/>
    <w:rsid w:val="00F233B9"/>
    <w:rsid w:val="00F277FE"/>
    <w:rsid w:val="00F30C78"/>
    <w:rsid w:val="00F31A11"/>
    <w:rsid w:val="00F321EE"/>
    <w:rsid w:val="00F34196"/>
    <w:rsid w:val="00F3471E"/>
    <w:rsid w:val="00F35873"/>
    <w:rsid w:val="00F4330D"/>
    <w:rsid w:val="00F43753"/>
    <w:rsid w:val="00F47F22"/>
    <w:rsid w:val="00F5298C"/>
    <w:rsid w:val="00F532DA"/>
    <w:rsid w:val="00F70DE1"/>
    <w:rsid w:val="00F73795"/>
    <w:rsid w:val="00F73FED"/>
    <w:rsid w:val="00F76523"/>
    <w:rsid w:val="00F76AF0"/>
    <w:rsid w:val="00F80934"/>
    <w:rsid w:val="00F824B8"/>
    <w:rsid w:val="00F914E0"/>
    <w:rsid w:val="00F94897"/>
    <w:rsid w:val="00F9542B"/>
    <w:rsid w:val="00FA7157"/>
    <w:rsid w:val="00FB1130"/>
    <w:rsid w:val="00FC246B"/>
    <w:rsid w:val="00FC386E"/>
    <w:rsid w:val="00FC50E1"/>
    <w:rsid w:val="00FC7FB4"/>
    <w:rsid w:val="00FD366F"/>
    <w:rsid w:val="00FD472D"/>
    <w:rsid w:val="00FF30C7"/>
    <w:rsid w:val="00FF4FE7"/>
    <w:rsid w:val="00FF6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6F"/>
    <w:pPr>
      <w:spacing w:after="200" w:line="276" w:lineRule="auto"/>
    </w:pPr>
    <w:rPr>
      <w:sz w:val="22"/>
      <w:szCs w:val="22"/>
    </w:rPr>
  </w:style>
  <w:style w:type="paragraph" w:styleId="2">
    <w:name w:val="heading 2"/>
    <w:basedOn w:val="a"/>
    <w:next w:val="a"/>
    <w:link w:val="20"/>
    <w:uiPriority w:val="99"/>
    <w:qFormat/>
    <w:rsid w:val="00DD3CE1"/>
    <w:pPr>
      <w:keepNext/>
      <w:spacing w:before="240" w:after="60" w:line="240" w:lineRule="auto"/>
      <w:ind w:firstLine="709"/>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D3CE1"/>
    <w:rPr>
      <w:rFonts w:ascii="Arial" w:hAnsi="Arial" w:cs="Arial"/>
      <w:b/>
      <w:bCs/>
      <w:i/>
      <w:iCs/>
      <w:sz w:val="28"/>
      <w:szCs w:val="28"/>
    </w:rPr>
  </w:style>
  <w:style w:type="paragraph" w:customStyle="1" w:styleId="ConsPlusNormal">
    <w:name w:val="ConsPlusNormal"/>
    <w:uiPriority w:val="99"/>
    <w:rsid w:val="008A6DA2"/>
    <w:pPr>
      <w:ind w:firstLine="720"/>
    </w:pPr>
    <w:rPr>
      <w:rFonts w:ascii="Arial" w:hAnsi="Arial"/>
    </w:rPr>
  </w:style>
  <w:style w:type="paragraph" w:styleId="a3">
    <w:name w:val="Body Text Indent"/>
    <w:basedOn w:val="a"/>
    <w:link w:val="a4"/>
    <w:uiPriority w:val="99"/>
    <w:rsid w:val="008A6DA2"/>
    <w:pPr>
      <w:spacing w:after="0" w:line="240" w:lineRule="auto"/>
      <w:jc w:val="both"/>
    </w:pPr>
    <w:rPr>
      <w:rFonts w:ascii="Times New Roman" w:hAnsi="Times New Roman"/>
      <w:sz w:val="28"/>
      <w:szCs w:val="20"/>
    </w:rPr>
  </w:style>
  <w:style w:type="character" w:customStyle="1" w:styleId="a4">
    <w:name w:val="Основной текст с отступом Знак"/>
    <w:link w:val="a3"/>
    <w:uiPriority w:val="99"/>
    <w:locked/>
    <w:rsid w:val="008A6DA2"/>
    <w:rPr>
      <w:rFonts w:ascii="Times New Roman" w:hAnsi="Times New Roman" w:cs="Times New Roman"/>
      <w:sz w:val="20"/>
      <w:szCs w:val="20"/>
    </w:rPr>
  </w:style>
  <w:style w:type="paragraph" w:styleId="a5">
    <w:name w:val="header"/>
    <w:basedOn w:val="a"/>
    <w:link w:val="a6"/>
    <w:uiPriority w:val="99"/>
    <w:rsid w:val="008A6DA2"/>
    <w:pPr>
      <w:tabs>
        <w:tab w:val="center" w:pos="4677"/>
        <w:tab w:val="right" w:pos="9355"/>
      </w:tabs>
      <w:spacing w:after="0" w:line="240" w:lineRule="auto"/>
    </w:pPr>
  </w:style>
  <w:style w:type="character" w:customStyle="1" w:styleId="a6">
    <w:name w:val="Верхний колонтитул Знак"/>
    <w:link w:val="a5"/>
    <w:uiPriority w:val="99"/>
    <w:locked/>
    <w:rsid w:val="008A6DA2"/>
    <w:rPr>
      <w:rFonts w:cs="Times New Roman"/>
    </w:rPr>
  </w:style>
  <w:style w:type="paragraph" w:customStyle="1" w:styleId="ConsPlusNonformat">
    <w:name w:val="ConsPlusNonformat"/>
    <w:uiPriority w:val="99"/>
    <w:rsid w:val="00B0243C"/>
    <w:pPr>
      <w:widowControl w:val="0"/>
      <w:autoSpaceDE w:val="0"/>
      <w:autoSpaceDN w:val="0"/>
      <w:adjustRightInd w:val="0"/>
    </w:pPr>
    <w:rPr>
      <w:rFonts w:ascii="Courier New" w:hAnsi="Courier New" w:cs="Courier New"/>
    </w:rPr>
  </w:style>
  <w:style w:type="paragraph" w:styleId="a7">
    <w:name w:val="Normal (Web)"/>
    <w:basedOn w:val="a"/>
    <w:uiPriority w:val="99"/>
    <w:rsid w:val="00B0243C"/>
    <w:pPr>
      <w:spacing w:before="100" w:beforeAutospacing="1" w:after="100" w:afterAutospacing="1" w:line="240" w:lineRule="auto"/>
    </w:pPr>
    <w:rPr>
      <w:rFonts w:ascii="Times New Roman" w:hAnsi="Times New Roman"/>
      <w:color w:val="000000"/>
      <w:sz w:val="24"/>
      <w:szCs w:val="24"/>
    </w:rPr>
  </w:style>
  <w:style w:type="paragraph" w:styleId="a8">
    <w:name w:val="footer"/>
    <w:basedOn w:val="a"/>
    <w:link w:val="a9"/>
    <w:uiPriority w:val="99"/>
    <w:semiHidden/>
    <w:rsid w:val="00203B1C"/>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203B1C"/>
    <w:rPr>
      <w:rFonts w:cs="Times New Roman"/>
    </w:rPr>
  </w:style>
  <w:style w:type="paragraph" w:styleId="aa">
    <w:name w:val="List Paragraph"/>
    <w:basedOn w:val="a"/>
    <w:uiPriority w:val="99"/>
    <w:qFormat/>
    <w:rsid w:val="004D65C4"/>
    <w:pPr>
      <w:ind w:left="720"/>
      <w:contextualSpacing/>
    </w:pPr>
  </w:style>
  <w:style w:type="paragraph" w:styleId="21">
    <w:name w:val="Body Text Indent 2"/>
    <w:basedOn w:val="a"/>
    <w:link w:val="22"/>
    <w:uiPriority w:val="99"/>
    <w:rsid w:val="0088321A"/>
    <w:pPr>
      <w:spacing w:after="120" w:line="480" w:lineRule="auto"/>
      <w:ind w:left="283"/>
    </w:pPr>
    <w:rPr>
      <w:rFonts w:ascii="Times New Roman" w:hAnsi="Times New Roman"/>
      <w:sz w:val="20"/>
      <w:szCs w:val="20"/>
    </w:rPr>
  </w:style>
  <w:style w:type="character" w:customStyle="1" w:styleId="22">
    <w:name w:val="Основной текст с отступом 2 Знак"/>
    <w:link w:val="21"/>
    <w:uiPriority w:val="99"/>
    <w:locked/>
    <w:rsid w:val="0088321A"/>
    <w:rPr>
      <w:rFonts w:ascii="Times New Roman" w:hAnsi="Times New Roman" w:cs="Times New Roman"/>
      <w:sz w:val="20"/>
      <w:szCs w:val="20"/>
    </w:rPr>
  </w:style>
  <w:style w:type="paragraph" w:customStyle="1" w:styleId="1">
    <w:name w:val="Обычный1"/>
    <w:uiPriority w:val="99"/>
    <w:rsid w:val="00302CF0"/>
    <w:pPr>
      <w:widowControl w:val="0"/>
      <w:spacing w:line="300" w:lineRule="auto"/>
      <w:ind w:firstLine="700"/>
      <w:jc w:val="both"/>
    </w:pPr>
    <w:rPr>
      <w:rFonts w:ascii="Times New Roman" w:hAnsi="Times New Roman"/>
      <w:sz w:val="22"/>
    </w:rPr>
  </w:style>
  <w:style w:type="paragraph" w:customStyle="1" w:styleId="ab">
    <w:name w:val="Основной"/>
    <w:basedOn w:val="a"/>
    <w:link w:val="ac"/>
    <w:uiPriority w:val="99"/>
    <w:rsid w:val="00945518"/>
    <w:pPr>
      <w:spacing w:after="0" w:line="480" w:lineRule="auto"/>
      <w:ind w:firstLine="709"/>
      <w:jc w:val="both"/>
    </w:pPr>
    <w:rPr>
      <w:rFonts w:ascii="Times New Roman" w:hAnsi="Times New Roman"/>
      <w:sz w:val="28"/>
      <w:szCs w:val="20"/>
    </w:rPr>
  </w:style>
  <w:style w:type="character" w:customStyle="1" w:styleId="ac">
    <w:name w:val="Основной Знак"/>
    <w:link w:val="ab"/>
    <w:uiPriority w:val="99"/>
    <w:locked/>
    <w:rsid w:val="00945518"/>
    <w:rPr>
      <w:rFonts w:ascii="Times New Roman" w:hAnsi="Times New Roman" w:cs="Times New Roman"/>
      <w:sz w:val="20"/>
      <w:szCs w:val="20"/>
    </w:rPr>
  </w:style>
  <w:style w:type="paragraph" w:styleId="ad">
    <w:name w:val="Body Text"/>
    <w:basedOn w:val="a"/>
    <w:link w:val="ae"/>
    <w:uiPriority w:val="99"/>
    <w:rsid w:val="003D4F9C"/>
    <w:pPr>
      <w:spacing w:after="120" w:line="240" w:lineRule="auto"/>
    </w:pPr>
    <w:rPr>
      <w:rFonts w:ascii="Times New Roman" w:hAnsi="Times New Roman"/>
      <w:sz w:val="20"/>
      <w:szCs w:val="20"/>
    </w:rPr>
  </w:style>
  <w:style w:type="character" w:customStyle="1" w:styleId="ae">
    <w:name w:val="Основной текст Знак"/>
    <w:link w:val="ad"/>
    <w:uiPriority w:val="99"/>
    <w:locked/>
    <w:rsid w:val="003D4F9C"/>
    <w:rPr>
      <w:rFonts w:ascii="Times New Roman" w:hAnsi="Times New Roman" w:cs="Times New Roman"/>
      <w:sz w:val="20"/>
      <w:szCs w:val="20"/>
    </w:rPr>
  </w:style>
  <w:style w:type="character" w:customStyle="1" w:styleId="FontStyle11">
    <w:name w:val="Font Style11"/>
    <w:uiPriority w:val="99"/>
    <w:rsid w:val="00DD3CE1"/>
    <w:rPr>
      <w:rFonts w:ascii="Times New Roman" w:hAnsi="Times New Roman"/>
      <w:sz w:val="26"/>
    </w:rPr>
  </w:style>
  <w:style w:type="character" w:styleId="af">
    <w:name w:val="Emphasis"/>
    <w:uiPriority w:val="99"/>
    <w:qFormat/>
    <w:rsid w:val="00822056"/>
    <w:rPr>
      <w:rFonts w:cs="Times New Roman"/>
      <w:i/>
      <w:iCs/>
    </w:rPr>
  </w:style>
  <w:style w:type="paragraph" w:styleId="af0">
    <w:name w:val="Balloon Text"/>
    <w:basedOn w:val="a"/>
    <w:link w:val="af1"/>
    <w:uiPriority w:val="99"/>
    <w:semiHidden/>
    <w:rsid w:val="00A821EA"/>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A821EA"/>
    <w:rPr>
      <w:rFonts w:ascii="Tahoma" w:hAnsi="Tahoma" w:cs="Tahoma"/>
      <w:sz w:val="16"/>
      <w:szCs w:val="16"/>
    </w:rPr>
  </w:style>
  <w:style w:type="paragraph" w:styleId="af2">
    <w:name w:val="No Spacing"/>
    <w:uiPriority w:val="99"/>
    <w:qFormat/>
    <w:rsid w:val="002773F9"/>
    <w:rPr>
      <w:sz w:val="22"/>
      <w:szCs w:val="22"/>
    </w:rPr>
  </w:style>
  <w:style w:type="character" w:customStyle="1" w:styleId="pt-a0-000026">
    <w:name w:val="pt-a0-000026"/>
    <w:uiPriority w:val="99"/>
    <w:rsid w:val="00762070"/>
    <w:rPr>
      <w:rFonts w:cs="Times New Roman"/>
    </w:rPr>
  </w:style>
  <w:style w:type="paragraph" w:customStyle="1" w:styleId="pt-a-000016">
    <w:name w:val="pt-a-000016"/>
    <w:basedOn w:val="a"/>
    <w:uiPriority w:val="99"/>
    <w:rsid w:val="0076207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40709">
      <w:marLeft w:val="0"/>
      <w:marRight w:val="0"/>
      <w:marTop w:val="0"/>
      <w:marBottom w:val="0"/>
      <w:divBdr>
        <w:top w:val="none" w:sz="0" w:space="0" w:color="auto"/>
        <w:left w:val="none" w:sz="0" w:space="0" w:color="auto"/>
        <w:bottom w:val="none" w:sz="0" w:space="0" w:color="auto"/>
        <w:right w:val="none" w:sz="0" w:space="0" w:color="auto"/>
      </w:divBdr>
      <w:divsChild>
        <w:div w:id="1717240702">
          <w:marLeft w:val="0"/>
          <w:marRight w:val="0"/>
          <w:marTop w:val="0"/>
          <w:marBottom w:val="0"/>
          <w:divBdr>
            <w:top w:val="none" w:sz="0" w:space="0" w:color="auto"/>
            <w:left w:val="none" w:sz="0" w:space="0" w:color="auto"/>
            <w:bottom w:val="none" w:sz="0" w:space="0" w:color="auto"/>
            <w:right w:val="none" w:sz="0" w:space="0" w:color="auto"/>
          </w:divBdr>
        </w:div>
        <w:div w:id="1717240703">
          <w:marLeft w:val="0"/>
          <w:marRight w:val="0"/>
          <w:marTop w:val="0"/>
          <w:marBottom w:val="0"/>
          <w:divBdr>
            <w:top w:val="none" w:sz="0" w:space="0" w:color="auto"/>
            <w:left w:val="none" w:sz="0" w:space="0" w:color="auto"/>
            <w:bottom w:val="none" w:sz="0" w:space="0" w:color="auto"/>
            <w:right w:val="none" w:sz="0" w:space="0" w:color="auto"/>
          </w:divBdr>
        </w:div>
        <w:div w:id="1717240704">
          <w:marLeft w:val="0"/>
          <w:marRight w:val="0"/>
          <w:marTop w:val="0"/>
          <w:marBottom w:val="0"/>
          <w:divBdr>
            <w:top w:val="none" w:sz="0" w:space="0" w:color="auto"/>
            <w:left w:val="none" w:sz="0" w:space="0" w:color="auto"/>
            <w:bottom w:val="none" w:sz="0" w:space="0" w:color="auto"/>
            <w:right w:val="none" w:sz="0" w:space="0" w:color="auto"/>
          </w:divBdr>
        </w:div>
        <w:div w:id="1717240705">
          <w:marLeft w:val="0"/>
          <w:marRight w:val="0"/>
          <w:marTop w:val="0"/>
          <w:marBottom w:val="0"/>
          <w:divBdr>
            <w:top w:val="none" w:sz="0" w:space="0" w:color="auto"/>
            <w:left w:val="none" w:sz="0" w:space="0" w:color="auto"/>
            <w:bottom w:val="none" w:sz="0" w:space="0" w:color="auto"/>
            <w:right w:val="none" w:sz="0" w:space="0" w:color="auto"/>
          </w:divBdr>
        </w:div>
        <w:div w:id="1717240706">
          <w:marLeft w:val="0"/>
          <w:marRight w:val="0"/>
          <w:marTop w:val="0"/>
          <w:marBottom w:val="0"/>
          <w:divBdr>
            <w:top w:val="none" w:sz="0" w:space="0" w:color="auto"/>
            <w:left w:val="none" w:sz="0" w:space="0" w:color="auto"/>
            <w:bottom w:val="none" w:sz="0" w:space="0" w:color="auto"/>
            <w:right w:val="none" w:sz="0" w:space="0" w:color="auto"/>
          </w:divBdr>
        </w:div>
        <w:div w:id="1717240707">
          <w:marLeft w:val="0"/>
          <w:marRight w:val="0"/>
          <w:marTop w:val="0"/>
          <w:marBottom w:val="0"/>
          <w:divBdr>
            <w:top w:val="none" w:sz="0" w:space="0" w:color="auto"/>
            <w:left w:val="none" w:sz="0" w:space="0" w:color="auto"/>
            <w:bottom w:val="none" w:sz="0" w:space="0" w:color="auto"/>
            <w:right w:val="none" w:sz="0" w:space="0" w:color="auto"/>
          </w:divBdr>
        </w:div>
        <w:div w:id="1717240708">
          <w:marLeft w:val="0"/>
          <w:marRight w:val="0"/>
          <w:marTop w:val="0"/>
          <w:marBottom w:val="0"/>
          <w:divBdr>
            <w:top w:val="none" w:sz="0" w:space="0" w:color="auto"/>
            <w:left w:val="none" w:sz="0" w:space="0" w:color="auto"/>
            <w:bottom w:val="none" w:sz="0" w:space="0" w:color="auto"/>
            <w:right w:val="none" w:sz="0" w:space="0" w:color="auto"/>
          </w:divBdr>
        </w:div>
        <w:div w:id="1717240710">
          <w:marLeft w:val="0"/>
          <w:marRight w:val="0"/>
          <w:marTop w:val="0"/>
          <w:marBottom w:val="0"/>
          <w:divBdr>
            <w:top w:val="none" w:sz="0" w:space="0" w:color="auto"/>
            <w:left w:val="none" w:sz="0" w:space="0" w:color="auto"/>
            <w:bottom w:val="none" w:sz="0" w:space="0" w:color="auto"/>
            <w:right w:val="none" w:sz="0" w:space="0" w:color="auto"/>
          </w:divBdr>
        </w:div>
      </w:divsChild>
    </w:div>
    <w:div w:id="1717240711">
      <w:marLeft w:val="0"/>
      <w:marRight w:val="0"/>
      <w:marTop w:val="0"/>
      <w:marBottom w:val="0"/>
      <w:divBdr>
        <w:top w:val="none" w:sz="0" w:space="0" w:color="auto"/>
        <w:left w:val="none" w:sz="0" w:space="0" w:color="auto"/>
        <w:bottom w:val="none" w:sz="0" w:space="0" w:color="auto"/>
        <w:right w:val="none" w:sz="0" w:space="0" w:color="auto"/>
      </w:divBdr>
    </w:div>
    <w:div w:id="1717240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3223</TotalTime>
  <Pages>1</Pages>
  <Words>4889</Words>
  <Characters>27871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mf13</dc:creator>
  <cp:keywords/>
  <dc:description/>
  <cp:lastModifiedBy>Пользователь Windows</cp:lastModifiedBy>
  <cp:revision>149</cp:revision>
  <cp:lastPrinted>2019-11-19T06:20:00Z</cp:lastPrinted>
  <dcterms:created xsi:type="dcterms:W3CDTF">2012-09-25T02:20:00Z</dcterms:created>
  <dcterms:modified xsi:type="dcterms:W3CDTF">2019-11-19T06:20:00Z</dcterms:modified>
</cp:coreProperties>
</file>