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1A" w:rsidRDefault="00F5601A" w:rsidP="00F560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F5601A" w:rsidRDefault="00F5601A" w:rsidP="00F560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F5601A" w:rsidRDefault="00F5601A" w:rsidP="00F560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F5601A" w:rsidRDefault="00F5601A" w:rsidP="00F560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F5601A" w:rsidRDefault="00F5601A" w:rsidP="00F560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601A" w:rsidRDefault="00F5601A" w:rsidP="00F560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5601A" w:rsidRDefault="00F5601A" w:rsidP="00F560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01A" w:rsidRDefault="00F5601A" w:rsidP="00F560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03 .03.2020 г                                     с. Сон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№ 14</w:t>
      </w:r>
    </w:p>
    <w:p w:rsidR="00F5601A" w:rsidRDefault="00F5601A" w:rsidP="00F5601A"/>
    <w:p w:rsidR="00F5601A" w:rsidRDefault="00F5601A" w:rsidP="00F560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и дополнений</w:t>
      </w:r>
    </w:p>
    <w:p w:rsidR="00F5601A" w:rsidRDefault="00F5601A" w:rsidP="00F560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Положение </w:t>
      </w:r>
      <w:r>
        <w:rPr>
          <w:rFonts w:ascii="Times New Roman" w:hAnsi="Times New Roman"/>
          <w:b/>
          <w:sz w:val="24"/>
          <w:szCs w:val="24"/>
        </w:rPr>
        <w:t>по осуществлению закупок</w:t>
      </w:r>
    </w:p>
    <w:p w:rsidR="00F5601A" w:rsidRDefault="00F5601A" w:rsidP="00F560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товаров, работ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/>
          <w:b/>
          <w:sz w:val="24"/>
          <w:szCs w:val="24"/>
        </w:rPr>
        <w:t>слуг для нужд администрации</w:t>
      </w:r>
    </w:p>
    <w:p w:rsidR="00F5601A" w:rsidRDefault="00F5601A" w:rsidP="00F560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Селосонского сельсовета, </w:t>
      </w:r>
      <w:proofErr w:type="gramStart"/>
      <w:r>
        <w:rPr>
          <w:rFonts w:ascii="Times New Roman" w:hAnsi="Times New Roman"/>
          <w:b/>
          <w:sz w:val="24"/>
          <w:szCs w:val="24"/>
        </w:rPr>
        <w:t>утвержденное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5601A" w:rsidRDefault="00F5601A" w:rsidP="00F560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постановлением администрации </w:t>
      </w:r>
    </w:p>
    <w:p w:rsidR="00F5601A" w:rsidRDefault="00F5601A" w:rsidP="00F560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Селосонско</w:t>
      </w:r>
      <w:r>
        <w:rPr>
          <w:rFonts w:ascii="Times New Roman" w:hAnsi="Times New Roman"/>
          <w:b/>
          <w:sz w:val="24"/>
          <w:szCs w:val="24"/>
        </w:rPr>
        <w:t>го сельсовета от 18.04.2014 № 44</w:t>
      </w:r>
    </w:p>
    <w:p w:rsidR="00F5601A" w:rsidRDefault="00F5601A" w:rsidP="00F560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601A" w:rsidRDefault="00F5601A" w:rsidP="00F560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основании Федерального закона от 05.04.2013 № 44-ФЗ «О контрактной системе в сфере закупок товаров, работ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 для обеспечения государственных и муниципальных нужд» (далее- Федеральный закон), постановления Правительства  РФ от 30.09.2019 № 279 (далее- Положение № 1279), Администрация  Селосонского сельсовета ,</w:t>
      </w:r>
    </w:p>
    <w:p w:rsidR="00F5601A" w:rsidRDefault="00F5601A" w:rsidP="00F56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1A" w:rsidRDefault="00F5601A" w:rsidP="00F560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F5601A" w:rsidRDefault="00F5601A" w:rsidP="00F560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601A" w:rsidRDefault="001D6840" w:rsidP="00F560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E7470">
        <w:rPr>
          <w:rFonts w:ascii="Times New Roman" w:hAnsi="Times New Roman"/>
          <w:sz w:val="24"/>
          <w:szCs w:val="24"/>
        </w:rPr>
        <w:t>1.</w:t>
      </w:r>
      <w:r w:rsidR="00F5601A">
        <w:rPr>
          <w:rFonts w:ascii="Times New Roman" w:hAnsi="Times New Roman"/>
          <w:sz w:val="24"/>
          <w:szCs w:val="24"/>
        </w:rPr>
        <w:t>Внести изменение</w:t>
      </w:r>
      <w:r w:rsidR="00F5601A">
        <w:rPr>
          <w:rFonts w:ascii="Times New Roman" w:hAnsi="Times New Roman"/>
          <w:sz w:val="24"/>
          <w:szCs w:val="24"/>
        </w:rPr>
        <w:t xml:space="preserve"> и дополнение </w:t>
      </w:r>
      <w:r w:rsidR="00F5601A">
        <w:rPr>
          <w:rFonts w:ascii="Times New Roman" w:hAnsi="Times New Roman"/>
          <w:sz w:val="24"/>
          <w:szCs w:val="24"/>
        </w:rPr>
        <w:t xml:space="preserve"> в Положение </w:t>
      </w:r>
      <w:r w:rsidR="00F5601A" w:rsidRPr="00F5601A">
        <w:rPr>
          <w:rFonts w:ascii="Times New Roman" w:hAnsi="Times New Roman"/>
          <w:sz w:val="24"/>
          <w:szCs w:val="24"/>
        </w:rPr>
        <w:t>по осуществлению закупок</w:t>
      </w:r>
      <w:r w:rsidR="00F5601A" w:rsidRPr="00F5601A">
        <w:rPr>
          <w:rFonts w:ascii="Times New Roman" w:hAnsi="Times New Roman"/>
          <w:sz w:val="24"/>
          <w:szCs w:val="24"/>
        </w:rPr>
        <w:t xml:space="preserve"> </w:t>
      </w:r>
      <w:r w:rsidR="00F5601A" w:rsidRPr="00F5601A">
        <w:rPr>
          <w:rFonts w:ascii="Times New Roman" w:hAnsi="Times New Roman"/>
          <w:sz w:val="24"/>
          <w:szCs w:val="24"/>
        </w:rPr>
        <w:t>товаров, работ</w:t>
      </w:r>
      <w:proofErr w:type="gramStart"/>
      <w:r w:rsidR="00F5601A" w:rsidRPr="00F5601A">
        <w:rPr>
          <w:rFonts w:ascii="Times New Roman" w:hAnsi="Times New Roman"/>
          <w:sz w:val="24"/>
          <w:szCs w:val="24"/>
        </w:rPr>
        <w:t>.</w:t>
      </w:r>
      <w:proofErr w:type="gramEnd"/>
      <w:r w:rsidR="00F5601A" w:rsidRPr="00F560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601A" w:rsidRPr="00F5601A">
        <w:rPr>
          <w:rFonts w:ascii="Times New Roman" w:hAnsi="Times New Roman"/>
          <w:sz w:val="24"/>
          <w:szCs w:val="24"/>
        </w:rPr>
        <w:t>у</w:t>
      </w:r>
      <w:proofErr w:type="gramEnd"/>
      <w:r w:rsidR="00F5601A" w:rsidRPr="00F5601A">
        <w:rPr>
          <w:rFonts w:ascii="Times New Roman" w:hAnsi="Times New Roman"/>
          <w:sz w:val="24"/>
          <w:szCs w:val="24"/>
        </w:rPr>
        <w:t>слуг для нужд администрации</w:t>
      </w:r>
      <w:r w:rsidR="00F5601A" w:rsidRPr="00F5601A">
        <w:rPr>
          <w:rFonts w:ascii="Times New Roman" w:hAnsi="Times New Roman"/>
          <w:sz w:val="24"/>
          <w:szCs w:val="24"/>
        </w:rPr>
        <w:t xml:space="preserve"> </w:t>
      </w:r>
      <w:r w:rsidR="00F5601A" w:rsidRPr="00F5601A">
        <w:rPr>
          <w:rFonts w:ascii="Times New Roman" w:hAnsi="Times New Roman"/>
          <w:sz w:val="24"/>
          <w:szCs w:val="24"/>
        </w:rPr>
        <w:t>Селосонского сельсовета, утвержденное постановлением администрации Селосонского сельсовета от 18.04.2014 № 44</w:t>
      </w:r>
      <w:r w:rsidR="00F5601A">
        <w:rPr>
          <w:rFonts w:ascii="Times New Roman" w:hAnsi="Times New Roman"/>
          <w:sz w:val="24"/>
          <w:szCs w:val="24"/>
        </w:rPr>
        <w:t>:</w:t>
      </w:r>
    </w:p>
    <w:p w:rsidR="00F5601A" w:rsidRDefault="008E7470" w:rsidP="008E747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066D99">
        <w:rPr>
          <w:rFonts w:ascii="Times New Roman" w:hAnsi="Times New Roman"/>
          <w:sz w:val="24"/>
          <w:szCs w:val="24"/>
        </w:rPr>
        <w:t>Пункт 1.4.П</w:t>
      </w:r>
      <w:r w:rsidR="00F5601A">
        <w:rPr>
          <w:rFonts w:ascii="Times New Roman" w:hAnsi="Times New Roman"/>
          <w:sz w:val="24"/>
          <w:szCs w:val="24"/>
        </w:rPr>
        <w:t>оложения изложить в следующей редакции:</w:t>
      </w:r>
    </w:p>
    <w:p w:rsidR="00880F2A" w:rsidRDefault="00880F2A" w:rsidP="00F5601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  <w:sectPr w:rsidR="00880F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01A" w:rsidRPr="00880F2A" w:rsidRDefault="00F5601A" w:rsidP="00880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F2A">
        <w:rPr>
          <w:rFonts w:ascii="Times New Roman" w:hAnsi="Times New Roman"/>
          <w:sz w:val="24"/>
          <w:szCs w:val="24"/>
        </w:rPr>
        <w:lastRenderedPageBreak/>
        <w:t>«1.4.участниками закупки являются юридические лица</w:t>
      </w:r>
      <w:proofErr w:type="gramStart"/>
      <w:r w:rsidRPr="00880F2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80F2A">
        <w:rPr>
          <w:rFonts w:ascii="Times New Roman" w:hAnsi="Times New Roman"/>
          <w:sz w:val="24"/>
          <w:szCs w:val="24"/>
        </w:rPr>
        <w:t xml:space="preserve"> за исключением юридического лица, местом регистрации которого является государство или территория , включенные в утверждаемый в соответствии с подпунк</w:t>
      </w:r>
      <w:r w:rsidR="008E7470" w:rsidRPr="00880F2A">
        <w:rPr>
          <w:rFonts w:ascii="Times New Roman" w:hAnsi="Times New Roman"/>
          <w:sz w:val="24"/>
          <w:szCs w:val="24"/>
        </w:rPr>
        <w:t>том 1 пункта 3 статья 284 Налог</w:t>
      </w:r>
      <w:r w:rsidRPr="00880F2A">
        <w:rPr>
          <w:rFonts w:ascii="Times New Roman" w:hAnsi="Times New Roman"/>
          <w:sz w:val="24"/>
          <w:szCs w:val="24"/>
        </w:rPr>
        <w:t>о</w:t>
      </w:r>
      <w:r w:rsidR="008E7470" w:rsidRPr="00880F2A">
        <w:rPr>
          <w:rFonts w:ascii="Times New Roman" w:hAnsi="Times New Roman"/>
          <w:sz w:val="24"/>
          <w:szCs w:val="24"/>
        </w:rPr>
        <w:t>во</w:t>
      </w:r>
      <w:r w:rsidRPr="00880F2A">
        <w:rPr>
          <w:rFonts w:ascii="Times New Roman" w:hAnsi="Times New Roman"/>
          <w:sz w:val="24"/>
          <w:szCs w:val="24"/>
        </w:rPr>
        <w:t>го кодекса Российской Федерации</w:t>
      </w:r>
      <w:r w:rsidR="008E7470" w:rsidRPr="00880F2A">
        <w:rPr>
          <w:rFonts w:ascii="Times New Roman" w:hAnsi="Times New Roman"/>
          <w:sz w:val="24"/>
          <w:szCs w:val="24"/>
        </w:rPr>
        <w:t xml:space="preserve"> перечень государств и территорий , предоставляющих льготный налоговый режим налогообложения и (или ) не предусматривающих раскрытия и предоставления информации при проведении финансовых операций (офшорные зоны)в отношении юридических лиц (далее </w:t>
      </w:r>
      <w:proofErr w:type="gramStart"/>
      <w:r w:rsidR="008E7470" w:rsidRPr="00880F2A">
        <w:rPr>
          <w:rFonts w:ascii="Times New Roman" w:hAnsi="Times New Roman"/>
          <w:sz w:val="24"/>
          <w:szCs w:val="24"/>
        </w:rPr>
        <w:t>–о</w:t>
      </w:r>
      <w:proofErr w:type="gramEnd"/>
      <w:r w:rsidR="008E7470" w:rsidRPr="00880F2A">
        <w:rPr>
          <w:rFonts w:ascii="Times New Roman" w:hAnsi="Times New Roman"/>
          <w:sz w:val="24"/>
          <w:szCs w:val="24"/>
        </w:rPr>
        <w:t>фшорная компания)»;</w:t>
      </w:r>
    </w:p>
    <w:p w:rsidR="008E7470" w:rsidRDefault="008E7470" w:rsidP="00F5601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 1.7.</w:t>
      </w:r>
      <w:r w:rsidR="00066D99">
        <w:rPr>
          <w:rFonts w:ascii="Times New Roman" w:hAnsi="Times New Roman"/>
          <w:sz w:val="24"/>
          <w:szCs w:val="24"/>
        </w:rPr>
        <w:t>Положения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880F2A" w:rsidRDefault="00880F2A" w:rsidP="00F5601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  <w:sectPr w:rsidR="00880F2A" w:rsidSect="00880F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0F2A" w:rsidRPr="00880F2A" w:rsidRDefault="008E7470" w:rsidP="00880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F2A">
        <w:rPr>
          <w:rFonts w:ascii="Times New Roman" w:hAnsi="Times New Roman"/>
          <w:sz w:val="24"/>
          <w:szCs w:val="24"/>
        </w:rPr>
        <w:lastRenderedPageBreak/>
        <w:t>«1.7.</w:t>
      </w:r>
      <w:r w:rsidR="00880F2A" w:rsidRPr="00880F2A">
        <w:rPr>
          <w:rFonts w:ascii="Times New Roman" w:hAnsi="Times New Roman"/>
          <w:sz w:val="24"/>
          <w:szCs w:val="24"/>
        </w:rPr>
        <w:t>Муниципальный контракт – гражданско-правовой договор. Предметом которого являются поставка товара</w:t>
      </w:r>
      <w:proofErr w:type="gramStart"/>
      <w:r w:rsidR="00880F2A" w:rsidRPr="00880F2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80F2A" w:rsidRPr="00880F2A">
        <w:rPr>
          <w:rFonts w:ascii="Times New Roman" w:hAnsi="Times New Roman"/>
          <w:sz w:val="24"/>
          <w:szCs w:val="24"/>
        </w:rPr>
        <w:t xml:space="preserve"> выполнение работ , оказание услуги ( в том числе приобретение недвижимого имущества или аренда имущества) и который заключен от имени муниципального образования муниципальным заказчиком для обеспечения муниципальных нужд»;</w:t>
      </w:r>
    </w:p>
    <w:p w:rsidR="00880F2A" w:rsidRPr="001D6840" w:rsidRDefault="00880F2A" w:rsidP="00F5601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6840">
        <w:rPr>
          <w:rFonts w:ascii="Times New Roman" w:hAnsi="Times New Roman"/>
          <w:sz w:val="24"/>
          <w:szCs w:val="24"/>
        </w:rPr>
        <w:t>1.3. пункт 3.2.</w:t>
      </w:r>
      <w:r w:rsidR="00066D99" w:rsidRPr="001D6840">
        <w:rPr>
          <w:rFonts w:ascii="Times New Roman" w:hAnsi="Times New Roman"/>
          <w:sz w:val="24"/>
          <w:szCs w:val="24"/>
        </w:rPr>
        <w:t>Положения</w:t>
      </w:r>
      <w:r w:rsidRPr="001D684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66D99" w:rsidRPr="001D6840" w:rsidRDefault="00066D99" w:rsidP="00F5601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  <w:sectPr w:rsidR="00066D99" w:rsidRPr="001D6840" w:rsidSect="00880F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470" w:rsidRPr="001D6840" w:rsidRDefault="00880F2A" w:rsidP="00066D99">
      <w:pPr>
        <w:spacing w:after="0" w:line="240" w:lineRule="auto"/>
        <w:rPr>
          <w:rFonts w:ascii="GOST UI 2" w:hAnsi="GOST UI 2" w:cs="Segoe UI"/>
          <w:sz w:val="24"/>
          <w:szCs w:val="24"/>
        </w:rPr>
      </w:pPr>
      <w:r w:rsidRPr="001D6840">
        <w:rPr>
          <w:rFonts w:ascii="Times New Roman" w:hAnsi="Times New Roman"/>
          <w:sz w:val="24"/>
          <w:szCs w:val="24"/>
        </w:rPr>
        <w:lastRenderedPageBreak/>
        <w:t>«3.2.</w:t>
      </w:r>
      <w:r w:rsidR="008E7470" w:rsidRPr="001D6840">
        <w:rPr>
          <w:rFonts w:ascii="GOST UI 2" w:hAnsi="GOST UI 2" w:cs="Segoe UI"/>
          <w:sz w:val="24"/>
          <w:szCs w:val="24"/>
        </w:rPr>
        <w:t xml:space="preserve"> </w:t>
      </w:r>
      <w:r w:rsidRPr="001D6840">
        <w:rPr>
          <w:rFonts w:ascii="GOST UI 2" w:hAnsi="GOST UI 2" w:cs="Segoe UI"/>
          <w:sz w:val="24"/>
          <w:szCs w:val="24"/>
        </w:rPr>
        <w:t xml:space="preserve">План график включает информацию о закупках, извещения об осуществлении которых </w:t>
      </w:r>
      <w:r w:rsidR="00066D99" w:rsidRPr="001D6840">
        <w:rPr>
          <w:rFonts w:ascii="GOST UI 2" w:hAnsi="GOST UI 2" w:cs="Segoe UI"/>
          <w:sz w:val="24"/>
          <w:szCs w:val="24"/>
        </w:rPr>
        <w:t>планируется разместить</w:t>
      </w:r>
      <w:proofErr w:type="gramStart"/>
      <w:r w:rsidR="00066D99" w:rsidRPr="001D6840">
        <w:rPr>
          <w:rFonts w:ascii="GOST UI 2" w:hAnsi="GOST UI 2" w:cs="Segoe UI"/>
          <w:sz w:val="24"/>
          <w:szCs w:val="24"/>
        </w:rPr>
        <w:t xml:space="preserve"> ,</w:t>
      </w:r>
      <w:proofErr w:type="gramEnd"/>
      <w:r w:rsidR="00066D99" w:rsidRPr="001D6840">
        <w:rPr>
          <w:rFonts w:ascii="GOST UI 2" w:hAnsi="GOST UI 2" w:cs="Segoe UI"/>
          <w:sz w:val="24"/>
          <w:szCs w:val="24"/>
        </w:rPr>
        <w:t xml:space="preserve">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 . контракты с которыми планируется к заключению в течение указанного периода»;</w:t>
      </w:r>
    </w:p>
    <w:p w:rsidR="00066D99" w:rsidRPr="001D6840" w:rsidRDefault="00066D99" w:rsidP="00066D99">
      <w:pPr>
        <w:spacing w:after="0" w:line="240" w:lineRule="auto"/>
        <w:rPr>
          <w:rFonts w:ascii="GOST UI 2" w:hAnsi="GOST UI 2" w:cs="Segoe UI"/>
          <w:sz w:val="24"/>
          <w:szCs w:val="24"/>
        </w:rPr>
      </w:pPr>
      <w:r w:rsidRPr="001D6840">
        <w:rPr>
          <w:rFonts w:ascii="GOST UI 2" w:hAnsi="GOST UI 2" w:cs="Segoe UI"/>
          <w:sz w:val="24"/>
          <w:szCs w:val="24"/>
        </w:rPr>
        <w:t xml:space="preserve">            1.4. Пункт 3.3. Положения изложить в следующей редакции:</w:t>
      </w:r>
    </w:p>
    <w:p w:rsidR="00066D99" w:rsidRPr="001D6840" w:rsidRDefault="00066D99" w:rsidP="00066D99">
      <w:pPr>
        <w:spacing w:after="0" w:line="240" w:lineRule="auto"/>
        <w:rPr>
          <w:rFonts w:ascii="GOST UI 2" w:hAnsi="GOST UI 2" w:cs="Segoe UI"/>
          <w:sz w:val="24"/>
          <w:szCs w:val="24"/>
        </w:rPr>
      </w:pPr>
      <w:r w:rsidRPr="001D6840">
        <w:rPr>
          <w:rFonts w:ascii="GOST UI 2" w:hAnsi="GOST UI 2" w:cs="Segoe UI"/>
          <w:sz w:val="24"/>
          <w:szCs w:val="24"/>
        </w:rPr>
        <w:t>«3.3.Изменение в пла</w:t>
      </w:r>
      <w:proofErr w:type="gramStart"/>
      <w:r w:rsidRPr="001D6840">
        <w:rPr>
          <w:rFonts w:ascii="GOST UI 2" w:hAnsi="GOST UI 2" w:cs="Segoe UI"/>
          <w:sz w:val="24"/>
          <w:szCs w:val="24"/>
        </w:rPr>
        <w:t>н</w:t>
      </w:r>
      <w:r w:rsidR="00131312" w:rsidRPr="001D6840">
        <w:rPr>
          <w:rFonts w:ascii="GOST UI 2" w:hAnsi="GOST UI 2" w:cs="Segoe UI"/>
          <w:sz w:val="24"/>
          <w:szCs w:val="24"/>
        </w:rPr>
        <w:t>-</w:t>
      </w:r>
      <w:proofErr w:type="gramEnd"/>
      <w:r w:rsidRPr="001D6840">
        <w:rPr>
          <w:rFonts w:ascii="GOST UI 2" w:hAnsi="GOST UI 2" w:cs="Segoe UI"/>
          <w:sz w:val="24"/>
          <w:szCs w:val="24"/>
        </w:rPr>
        <w:t xml:space="preserve"> график </w:t>
      </w:r>
      <w:r w:rsidR="00131312" w:rsidRPr="001D6840">
        <w:rPr>
          <w:rFonts w:ascii="GOST UI 2" w:hAnsi="GOST UI 2" w:cs="Segoe UI"/>
          <w:sz w:val="24"/>
          <w:szCs w:val="24"/>
        </w:rPr>
        <w:t xml:space="preserve">может осуществляться не позднее . чем за один день до дня размещения в единой информационной системе извещения об осуществлении </w:t>
      </w:r>
      <w:r w:rsidR="00131312" w:rsidRPr="001D6840">
        <w:rPr>
          <w:rFonts w:ascii="GOST UI 2" w:hAnsi="GOST UI 2" w:cs="Segoe UI"/>
          <w:sz w:val="24"/>
          <w:szCs w:val="24"/>
        </w:rPr>
        <w:lastRenderedPageBreak/>
        <w:t>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 подрядчиком, исполнителем)в соответствии с частью 1 статьи 93 Федерального закона- не позднее чем один день до дня заключения контракта»;</w:t>
      </w:r>
    </w:p>
    <w:p w:rsidR="00131312" w:rsidRPr="001D6840" w:rsidRDefault="00131312" w:rsidP="00066D99">
      <w:pPr>
        <w:spacing w:after="0" w:line="240" w:lineRule="auto"/>
        <w:rPr>
          <w:rFonts w:ascii="GOST UI 2" w:hAnsi="GOST UI 2" w:cs="Segoe UI"/>
          <w:sz w:val="24"/>
          <w:szCs w:val="24"/>
        </w:rPr>
      </w:pPr>
      <w:r w:rsidRPr="001D6840">
        <w:rPr>
          <w:rFonts w:ascii="GOST UI 2" w:hAnsi="GOST UI 2" w:cs="Segoe UI"/>
          <w:sz w:val="24"/>
          <w:szCs w:val="24"/>
        </w:rPr>
        <w:t>1.5. Пункт  3.4. Положения изложить в следующей редакции</w:t>
      </w:r>
      <w:proofErr w:type="gramStart"/>
      <w:r w:rsidRPr="001D6840">
        <w:rPr>
          <w:rFonts w:ascii="GOST UI 2" w:hAnsi="GOST UI 2" w:cs="Segoe UI"/>
          <w:sz w:val="24"/>
          <w:szCs w:val="24"/>
        </w:rPr>
        <w:t xml:space="preserve"> :</w:t>
      </w:r>
      <w:proofErr w:type="gramEnd"/>
    </w:p>
    <w:p w:rsidR="00131312" w:rsidRPr="001D6840" w:rsidRDefault="00131312" w:rsidP="0013131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840">
        <w:rPr>
          <w:rFonts w:ascii="Times New Roman" w:hAnsi="Times New Roman"/>
          <w:sz w:val="24"/>
          <w:szCs w:val="24"/>
        </w:rPr>
        <w:t>«3.4.</w:t>
      </w:r>
      <w:r w:rsidRPr="001D684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Планы-графики подлежат изменению при необходимости:</w:t>
      </w:r>
    </w:p>
    <w:p w:rsidR="00131312" w:rsidRPr="00131312" w:rsidRDefault="00131312" w:rsidP="0013131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dst1371"/>
      <w:bookmarkEnd w:id="0"/>
      <w:r w:rsidRPr="00131312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приведения их в соответствие в связи с изменением установленных в соответствии со </w:t>
      </w:r>
      <w:hyperlink r:id="rId6" w:anchor="dst100173" w:history="1">
        <w:r w:rsidRPr="00131312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19</w:t>
        </w:r>
      </w:hyperlink>
      <w:r w:rsidRPr="0013131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Федерального закона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органов;</w:t>
      </w:r>
    </w:p>
    <w:p w:rsidR="00131312" w:rsidRPr="00131312" w:rsidRDefault="00131312" w:rsidP="0013131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dst1372"/>
      <w:bookmarkEnd w:id="1"/>
      <w:proofErr w:type="gramStart"/>
      <w:r w:rsidRPr="00131312">
        <w:rPr>
          <w:rFonts w:ascii="Times New Roman" w:eastAsia="Times New Roman" w:hAnsi="Times New Roman"/>
          <w:sz w:val="24"/>
          <w:szCs w:val="24"/>
          <w:lang w:eastAsia="ru-RU"/>
        </w:rPr>
        <w:t>2)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(программ) финансово-хозяйственной деятельности государственных, муниципальных учреждений, государственных, муниципальных унитарных предприятий, изменением соответствующих решений и (или) соглашений о предоставлении субсидий;</w:t>
      </w:r>
      <w:proofErr w:type="gramEnd"/>
    </w:p>
    <w:p w:rsidR="00131312" w:rsidRPr="00131312" w:rsidRDefault="00131312" w:rsidP="0013131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dst1373"/>
      <w:bookmarkEnd w:id="2"/>
      <w:r w:rsidRPr="00131312">
        <w:rPr>
          <w:rFonts w:ascii="Times New Roman" w:eastAsia="Times New Roman" w:hAnsi="Times New Roman"/>
          <w:sz w:val="24"/>
          <w:szCs w:val="24"/>
          <w:lang w:eastAsia="ru-RU"/>
        </w:rPr>
        <w:t xml:space="preserve">3) реализации решения, принятого заказчиком по итогам обязательного общественного обсуждения закупки в соответствии со </w:t>
      </w:r>
      <w:hyperlink r:id="rId7" w:anchor="dst100184" w:history="1">
        <w:r w:rsidRPr="00131312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20</w:t>
        </w:r>
      </w:hyperlink>
      <w:r w:rsidRPr="0013131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131312" w:rsidRPr="00131312" w:rsidRDefault="00131312" w:rsidP="0013131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dst1374"/>
      <w:bookmarkEnd w:id="3"/>
      <w:r w:rsidRPr="00131312">
        <w:rPr>
          <w:rFonts w:ascii="Times New Roman" w:eastAsia="Times New Roman" w:hAnsi="Times New Roman"/>
          <w:sz w:val="24"/>
          <w:szCs w:val="24"/>
          <w:lang w:eastAsia="ru-RU"/>
        </w:rPr>
        <w:t>4) использования в соответствии с законодательством Российской Федерации экономии, полученной при осуществлении закупки;</w:t>
      </w:r>
    </w:p>
    <w:p w:rsidR="00131312" w:rsidRDefault="00131312" w:rsidP="0013131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dst1375"/>
      <w:bookmarkEnd w:id="4"/>
      <w:r w:rsidRPr="00131312">
        <w:rPr>
          <w:rFonts w:ascii="Times New Roman" w:eastAsia="Times New Roman" w:hAnsi="Times New Roman"/>
          <w:sz w:val="24"/>
          <w:szCs w:val="24"/>
          <w:lang w:eastAsia="ru-RU"/>
        </w:rPr>
        <w:t xml:space="preserve">5) в иных случаях, установленных порядком, предусмотренным </w:t>
      </w:r>
      <w:hyperlink r:id="rId8" w:anchor="dst1364" w:history="1">
        <w:r w:rsidRPr="00131312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2 части 3</w:t>
        </w:r>
      </w:hyperlink>
      <w:r w:rsidRPr="001D6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312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</w:t>
      </w:r>
      <w:r w:rsidR="001D6840" w:rsidRPr="001D6840">
        <w:rPr>
          <w:rFonts w:ascii="Times New Roman" w:eastAsia="Times New Roman" w:hAnsi="Times New Roman"/>
          <w:sz w:val="24"/>
          <w:szCs w:val="24"/>
          <w:lang w:eastAsia="ru-RU"/>
        </w:rPr>
        <w:t xml:space="preserve"> 8 Ф</w:t>
      </w:r>
      <w:r w:rsidRPr="001D6840">
        <w:rPr>
          <w:rFonts w:ascii="Times New Roman" w:eastAsia="Times New Roman" w:hAnsi="Times New Roman"/>
          <w:sz w:val="24"/>
          <w:szCs w:val="24"/>
          <w:lang w:eastAsia="ru-RU"/>
        </w:rPr>
        <w:t>едерального закона</w:t>
      </w:r>
      <w:proofErr w:type="gramStart"/>
      <w:r w:rsidR="001D6840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1D6840" w:rsidRDefault="001D6840" w:rsidP="001D68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1.6. Пункт 3.5. Положения изложить в следующей редакции:</w:t>
      </w:r>
    </w:p>
    <w:p w:rsidR="001D6840" w:rsidRDefault="001D6840" w:rsidP="0013131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«3.5.</w:t>
      </w:r>
      <w:r w:rsidRPr="001D6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412CF">
        <w:rPr>
          <w:rFonts w:ascii="Times New Roman" w:eastAsia="Times New Roman" w:hAnsi="Times New Roman"/>
          <w:sz w:val="24"/>
          <w:szCs w:val="24"/>
          <w:lang w:eastAsia="ru-RU"/>
        </w:rPr>
        <w:t>Размещение (за исключением случая, предусмотренного пунктом 25 настоящего Положения) плана-графика в единой информационной системе осуществляется автоматически после осуществления контроля в порядке, установленном в соответствии с частью 6 статьи 99 Федерального закона, в случае соответствия контролируемой информации требованиям части 5 указанной статьи Федерального закона, а также форматно-логической проверки информации, содержащейся в плане-графике, на соответствие настоящему Положению.</w:t>
      </w:r>
      <w:proofErr w:type="gramEnd"/>
      <w:r w:rsidRPr="009412CF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</w:t>
      </w:r>
      <w:proofErr w:type="gramStart"/>
      <w:r w:rsidRPr="009412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1D6840" w:rsidRPr="001D6840" w:rsidRDefault="001D6840" w:rsidP="001D684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</w:t>
      </w:r>
      <w:r w:rsidRPr="001D6840">
        <w:rPr>
          <w:rFonts w:ascii="Times New Roman" w:eastAsiaTheme="minorHAnsi" w:hAnsi="Times New Roman"/>
          <w:sz w:val="24"/>
          <w:szCs w:val="24"/>
        </w:rPr>
        <w:t xml:space="preserve"> Настоящее постановление вступает в силу  после его официального опубликования (обнародования).</w:t>
      </w:r>
    </w:p>
    <w:p w:rsidR="001D6840" w:rsidRPr="001D6840" w:rsidRDefault="001D6840" w:rsidP="001D68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840">
        <w:rPr>
          <w:rFonts w:ascii="Times New Roman" w:eastAsiaTheme="minorHAnsi" w:hAnsi="Times New Roman"/>
          <w:sz w:val="24"/>
          <w:szCs w:val="24"/>
        </w:rPr>
        <w:t xml:space="preserve">    </w:t>
      </w: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1D6840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1D684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D684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главу Селосонского сельсовета.</w:t>
      </w:r>
    </w:p>
    <w:p w:rsidR="001D6840" w:rsidRDefault="001D6840" w:rsidP="001D68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840" w:rsidRDefault="001D6840" w:rsidP="001D68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840" w:rsidRPr="001D6840" w:rsidRDefault="001D6840" w:rsidP="001D68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GoBack"/>
      <w:bookmarkEnd w:id="5"/>
    </w:p>
    <w:p w:rsidR="001D6840" w:rsidRPr="001D6840" w:rsidRDefault="001D6840" w:rsidP="001D68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84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                         </w:t>
      </w:r>
      <w:proofErr w:type="spellStart"/>
      <w:r w:rsidRPr="001D6840">
        <w:rPr>
          <w:rFonts w:ascii="Times New Roman" w:eastAsia="Times New Roman" w:hAnsi="Times New Roman"/>
          <w:sz w:val="24"/>
          <w:szCs w:val="24"/>
          <w:lang w:eastAsia="ru-RU"/>
        </w:rPr>
        <w:t>С.И.Кузнецов</w:t>
      </w:r>
      <w:proofErr w:type="spellEnd"/>
    </w:p>
    <w:p w:rsidR="001D6840" w:rsidRPr="00131312" w:rsidRDefault="001D6840" w:rsidP="0013131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312" w:rsidRPr="001D6840" w:rsidRDefault="00131312" w:rsidP="00066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1A" w:rsidRDefault="00F5601A" w:rsidP="00F56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5F0" w:rsidRDefault="00C075F0"/>
    <w:sectPr w:rsidR="00C075F0" w:rsidSect="00880F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OST UI 2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28B"/>
    <w:multiLevelType w:val="hybridMultilevel"/>
    <w:tmpl w:val="745A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B7"/>
    <w:rsid w:val="00000CB7"/>
    <w:rsid w:val="00066D99"/>
    <w:rsid w:val="00131312"/>
    <w:rsid w:val="001D6840"/>
    <w:rsid w:val="00880F2A"/>
    <w:rsid w:val="008E7470"/>
    <w:rsid w:val="00C075F0"/>
    <w:rsid w:val="00F5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5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3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7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70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0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2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380/03a9972d95dd7219193e72423cfb6e2770369ba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2380/915e758d09654328f2e597cc1b4a864c5dbd07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380/a0c8f1918e072c8ab1da1fd00e9f23ea683eb64d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2020-03-03T06:28:00Z</dcterms:created>
  <dcterms:modified xsi:type="dcterms:W3CDTF">2020-03-03T07:25:00Z</dcterms:modified>
</cp:coreProperties>
</file>