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7" w:rsidRDefault="004960B7" w:rsidP="004960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60B7" w:rsidRDefault="004960B7" w:rsidP="0049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960B7" w:rsidRDefault="004960B7" w:rsidP="0049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4960B7" w:rsidRDefault="004960B7" w:rsidP="0049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СЕЛОСОНСКОГО СЕЛЬСОВЕТА</w:t>
      </w:r>
    </w:p>
    <w:p w:rsidR="004960B7" w:rsidRDefault="004960B7" w:rsidP="0049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4960B7" w:rsidRDefault="004960B7" w:rsidP="0049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0B7" w:rsidRDefault="004960B7" w:rsidP="0049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960B7" w:rsidRDefault="00BC3BDE" w:rsidP="004960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28.01</w:t>
      </w:r>
      <w:r w:rsidR="004960B7">
        <w:rPr>
          <w:rFonts w:ascii="Times New Roman" w:hAnsi="Times New Roman"/>
          <w:b/>
          <w:sz w:val="24"/>
          <w:szCs w:val="24"/>
        </w:rPr>
        <w:t xml:space="preserve"> .2020                                                                </w:t>
      </w:r>
      <w:proofErr w:type="spellStart"/>
      <w:r w:rsidR="004960B7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4960B7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4960B7">
        <w:rPr>
          <w:rFonts w:ascii="Times New Roman" w:hAnsi="Times New Roman"/>
          <w:b/>
          <w:sz w:val="24"/>
          <w:szCs w:val="24"/>
        </w:rPr>
        <w:t>он</w:t>
      </w:r>
      <w:proofErr w:type="spellEnd"/>
      <w:r w:rsidR="004960B7">
        <w:rPr>
          <w:rFonts w:ascii="Times New Roman" w:hAnsi="Times New Roman"/>
          <w:b/>
          <w:sz w:val="24"/>
          <w:szCs w:val="24"/>
        </w:rPr>
        <w:t xml:space="preserve">                                            № </w:t>
      </w:r>
      <w:r>
        <w:rPr>
          <w:rFonts w:ascii="Times New Roman" w:hAnsi="Times New Roman"/>
          <w:b/>
          <w:sz w:val="24"/>
          <w:szCs w:val="24"/>
        </w:rPr>
        <w:t>1/4</w:t>
      </w:r>
    </w:p>
    <w:p w:rsidR="008A2ED3" w:rsidRPr="004960B7" w:rsidRDefault="004960B7" w:rsidP="0049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60B7">
        <w:rPr>
          <w:rFonts w:ascii="Times New Roman" w:hAnsi="Times New Roman"/>
          <w:b/>
          <w:sz w:val="24"/>
          <w:szCs w:val="24"/>
        </w:rPr>
        <w:t>Об утверждении</w:t>
      </w:r>
      <w:r w:rsidR="00B22808">
        <w:rPr>
          <w:rFonts w:ascii="Times New Roman" w:hAnsi="Times New Roman"/>
          <w:b/>
          <w:sz w:val="24"/>
          <w:szCs w:val="24"/>
        </w:rPr>
        <w:t xml:space="preserve"> Порядка под</w:t>
      </w:r>
      <w:bookmarkStart w:id="0" w:name="_GoBack"/>
      <w:bookmarkEnd w:id="0"/>
      <w:r w:rsidRPr="004960B7">
        <w:rPr>
          <w:rFonts w:ascii="Times New Roman" w:hAnsi="Times New Roman"/>
          <w:b/>
          <w:sz w:val="24"/>
          <w:szCs w:val="24"/>
        </w:rPr>
        <w:t>ведения итогов</w:t>
      </w:r>
    </w:p>
    <w:p w:rsidR="004960B7" w:rsidRPr="004960B7" w:rsidRDefault="004960B7" w:rsidP="0049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60B7">
        <w:rPr>
          <w:rFonts w:ascii="Times New Roman" w:hAnsi="Times New Roman"/>
          <w:b/>
          <w:sz w:val="24"/>
          <w:szCs w:val="24"/>
        </w:rPr>
        <w:t xml:space="preserve">продажи муниципального имущества </w:t>
      </w:r>
      <w:proofErr w:type="gramStart"/>
      <w:r w:rsidRPr="004960B7">
        <w:rPr>
          <w:rFonts w:ascii="Times New Roman" w:hAnsi="Times New Roman"/>
          <w:b/>
          <w:sz w:val="24"/>
          <w:szCs w:val="24"/>
        </w:rPr>
        <w:t>без</w:t>
      </w:r>
      <w:proofErr w:type="gramEnd"/>
      <w:r w:rsidRPr="004960B7">
        <w:rPr>
          <w:rFonts w:ascii="Times New Roman" w:hAnsi="Times New Roman"/>
          <w:b/>
          <w:sz w:val="24"/>
          <w:szCs w:val="24"/>
        </w:rPr>
        <w:t xml:space="preserve"> </w:t>
      </w:r>
    </w:p>
    <w:p w:rsidR="004960B7" w:rsidRPr="004960B7" w:rsidRDefault="004960B7" w:rsidP="0049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60B7">
        <w:rPr>
          <w:rFonts w:ascii="Times New Roman" w:hAnsi="Times New Roman"/>
          <w:b/>
          <w:sz w:val="24"/>
          <w:szCs w:val="24"/>
        </w:rPr>
        <w:t>объявления цены и заключения с покупателями</w:t>
      </w:r>
    </w:p>
    <w:p w:rsidR="004960B7" w:rsidRPr="004960B7" w:rsidRDefault="004960B7" w:rsidP="0049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60B7">
        <w:rPr>
          <w:rFonts w:ascii="Times New Roman" w:hAnsi="Times New Roman"/>
          <w:b/>
          <w:sz w:val="24"/>
          <w:szCs w:val="24"/>
        </w:rPr>
        <w:t>договора купли-продажи муниципального имущества</w:t>
      </w:r>
    </w:p>
    <w:p w:rsidR="004960B7" w:rsidRDefault="004960B7" w:rsidP="0049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60B7">
        <w:rPr>
          <w:rFonts w:ascii="Times New Roman" w:hAnsi="Times New Roman"/>
          <w:b/>
          <w:sz w:val="24"/>
          <w:szCs w:val="24"/>
        </w:rPr>
        <w:t>без объявления цены</w:t>
      </w:r>
    </w:p>
    <w:p w:rsidR="004960B7" w:rsidRDefault="004960B7" w:rsidP="004960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B7" w:rsidRDefault="004960B7" w:rsidP="004960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960B7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пунктом 5 статьи 24 Федерального закона от 21.12.2001 № 178-ФЗ «О приватизации государственного и муниципального имущества» ( с последующими изменениями)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27.08.2012 № 860 «Об организации и проведении  продажи  государственного и муниципального имущества в электронной форме» ( с последующими изменениями), решением Совета депутатов от20.10.2017 № 8/4 </w:t>
      </w:r>
      <w:r w:rsidRPr="004960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4960B7">
        <w:rPr>
          <w:rFonts w:ascii="Times New Roman" w:eastAsia="Times New Roman" w:hAnsi="Times New Roman"/>
          <w:sz w:val="24"/>
          <w:szCs w:val="24"/>
          <w:lang w:eastAsia="ru-RU"/>
        </w:rPr>
        <w:t>О Порядке и условиях приватизации муниципального имущества администрации Селосонского сельсовета</w:t>
      </w:r>
      <w:r w:rsidRPr="004960B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Совет депутатов Селосонского сельсовета </w:t>
      </w:r>
    </w:p>
    <w:p w:rsidR="004960B7" w:rsidRDefault="004960B7" w:rsidP="004960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0B7" w:rsidRDefault="004960B7" w:rsidP="0049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0B7">
        <w:rPr>
          <w:rFonts w:ascii="Times New Roman" w:hAnsi="Times New Roman"/>
          <w:b/>
          <w:sz w:val="24"/>
          <w:szCs w:val="24"/>
        </w:rPr>
        <w:t>РЕШИЛ:</w:t>
      </w:r>
    </w:p>
    <w:p w:rsidR="004960B7" w:rsidRDefault="004960B7" w:rsidP="004960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0B7" w:rsidRDefault="004960B7" w:rsidP="004960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 подведения итогов продажи муниципального имущества без объявления цены и заключения с покупателем договора купли продажи  муниципального имущества без объ</w:t>
      </w:r>
      <w:r w:rsidR="006D7D82">
        <w:rPr>
          <w:rFonts w:ascii="Times New Roman" w:hAnsi="Times New Roman"/>
          <w:sz w:val="24"/>
          <w:szCs w:val="24"/>
        </w:rPr>
        <w:t>явления цены согласно приложения  к настоящему Решению</w:t>
      </w:r>
      <w:proofErr w:type="gramStart"/>
      <w:r w:rsidR="006D7D8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D7D82" w:rsidRDefault="006D7D82" w:rsidP="004960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6D7D82" w:rsidRDefault="006D7D82" w:rsidP="004960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Селосонского сельсовета Кузнецова С.И.</w:t>
      </w: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Селосонского сельсовета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D7D82" w:rsidRDefault="006D7D82" w:rsidP="006D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D7D82" w:rsidRDefault="006D7D82" w:rsidP="006D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Селосонского сельсовета</w:t>
      </w:r>
    </w:p>
    <w:p w:rsidR="006D7D82" w:rsidRDefault="00BC3BDE" w:rsidP="006D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28.01.</w:t>
      </w:r>
      <w:r w:rsidR="006D7D82">
        <w:rPr>
          <w:rFonts w:ascii="Times New Roman" w:hAnsi="Times New Roman"/>
          <w:sz w:val="24"/>
          <w:szCs w:val="24"/>
        </w:rPr>
        <w:t>2020г.№_</w:t>
      </w:r>
      <w:r>
        <w:rPr>
          <w:rFonts w:ascii="Times New Roman" w:hAnsi="Times New Roman"/>
          <w:sz w:val="24"/>
          <w:szCs w:val="24"/>
        </w:rPr>
        <w:t>1/4</w:t>
      </w:r>
      <w:r w:rsidR="006D7D82">
        <w:rPr>
          <w:rFonts w:ascii="Times New Roman" w:hAnsi="Times New Roman"/>
          <w:sz w:val="24"/>
          <w:szCs w:val="24"/>
        </w:rPr>
        <w:t>__</w:t>
      </w:r>
    </w:p>
    <w:p w:rsidR="006D7D82" w:rsidRPr="006D7D82" w:rsidRDefault="006D7D82" w:rsidP="006D7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D82">
        <w:rPr>
          <w:rFonts w:ascii="Times New Roman" w:hAnsi="Times New Roman"/>
          <w:b/>
          <w:sz w:val="24"/>
          <w:szCs w:val="24"/>
        </w:rPr>
        <w:t>ПОРЯДОК</w:t>
      </w:r>
    </w:p>
    <w:p w:rsidR="006D7D82" w:rsidRPr="006D7D82" w:rsidRDefault="006D7D82" w:rsidP="006D7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D7D82">
        <w:rPr>
          <w:rFonts w:ascii="Times New Roman" w:hAnsi="Times New Roman"/>
          <w:b/>
          <w:sz w:val="24"/>
          <w:szCs w:val="24"/>
        </w:rPr>
        <w:t>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</w:r>
    </w:p>
    <w:p w:rsidR="006D7D82" w:rsidRPr="006D7D82" w:rsidRDefault="006D7D82" w:rsidP="006D7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о проведении продажи муниципального имущества без объявления цены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информационное сообщен</w:t>
      </w:r>
      <w:r w:rsidR="008779C0">
        <w:rPr>
          <w:rFonts w:ascii="Times New Roman" w:hAnsi="Times New Roman"/>
          <w:sz w:val="24"/>
          <w:szCs w:val="24"/>
        </w:rPr>
        <w:t>ие), а также предложений о цене</w:t>
      </w:r>
      <w:r>
        <w:rPr>
          <w:rFonts w:ascii="Times New Roman" w:hAnsi="Times New Roman"/>
          <w:sz w:val="24"/>
          <w:szCs w:val="24"/>
        </w:rPr>
        <w:t xml:space="preserve"> муниципального имущества , продавец муниципального имущества (далее-продавец) принимает по каждой зарегистрированной заявке отдельное решение о рассмотрении предложения о цене муниципального имущества. Указанное решение оформляется протоколом об итогах продажи муниципального имущества без объявления цены (далее-протокол)</w:t>
      </w:r>
      <w:r w:rsidR="008779C0">
        <w:rPr>
          <w:rFonts w:ascii="Times New Roman" w:hAnsi="Times New Roman"/>
          <w:sz w:val="24"/>
          <w:szCs w:val="24"/>
        </w:rPr>
        <w:t>.</w:t>
      </w:r>
    </w:p>
    <w:p w:rsidR="008779C0" w:rsidRDefault="008779C0" w:rsidP="006D7D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Покупателем муниципального имущества признается: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регистрации одной заявки и предложения о цене муниципального имущества – участник, представивший это предложение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регистрации нескольких заявок и предложений о цене муниципального имущества – участник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предложивший наибольшую цену за продаваемое имущество;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если несколько участников предложили одинаковую наибольшую цену за продаваемое муниципальное имуществ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, чья заявка была подана на электронную площадку ранее других.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Протокол подписывается продавцом в день подведения итогов продажи муниципального имущества без объявления цены.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Протокол должен содержать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продаваемом муниципальном имуществе;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поступивших и зарегистрированных заявок;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-сведения об отказе и принятии заявок с указанием причин отказа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br/>
        <w:t>- сведения о рассмотренных предложениях о цене муниципального имущества с указанием подавших их претендентов;</w:t>
      </w:r>
      <w:r>
        <w:rPr>
          <w:rFonts w:ascii="Times New Roman" w:hAnsi="Times New Roman"/>
          <w:sz w:val="24"/>
          <w:szCs w:val="24"/>
        </w:rPr>
        <w:br/>
        <w:t>- сведения о покупателе муниципального имущества;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цене приобретения муниципального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предложенной покупателем;</w:t>
      </w:r>
    </w:p>
    <w:p w:rsidR="008779C0" w:rsidRDefault="008779C0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необходимые сведения</w:t>
      </w:r>
      <w:r w:rsidR="009A456B">
        <w:rPr>
          <w:rFonts w:ascii="Times New Roman" w:hAnsi="Times New Roman"/>
          <w:sz w:val="24"/>
          <w:szCs w:val="24"/>
        </w:rPr>
        <w:t>.</w:t>
      </w:r>
    </w:p>
    <w:p w:rsidR="009A456B" w:rsidRDefault="009A456B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Процедура  продажи муниципального имущества без объявления цены считается завершенной с момента подписания продавцом протокола.</w:t>
      </w:r>
    </w:p>
    <w:p w:rsidR="009A456B" w:rsidRDefault="009A456B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 течение одного часа с момента окончания процедуры продажи муниципального имущества без объявления цены победителю направляется уведомление и </w:t>
      </w:r>
      <w:proofErr w:type="gramStart"/>
      <w:r>
        <w:rPr>
          <w:rFonts w:ascii="Times New Roman" w:hAnsi="Times New Roman"/>
          <w:sz w:val="24"/>
          <w:szCs w:val="24"/>
        </w:rPr>
        <w:t>признании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победителем с приложением протокола, а также </w:t>
      </w:r>
      <w:r w:rsidR="00C2116B">
        <w:rPr>
          <w:rFonts w:ascii="Times New Roman" w:hAnsi="Times New Roman"/>
          <w:sz w:val="24"/>
          <w:szCs w:val="24"/>
        </w:rPr>
        <w:t xml:space="preserve">в открытой части электронной площадки </w:t>
      </w:r>
      <w:r w:rsidR="006C6969">
        <w:rPr>
          <w:rFonts w:ascii="Times New Roman" w:hAnsi="Times New Roman"/>
          <w:sz w:val="24"/>
          <w:szCs w:val="24"/>
        </w:rPr>
        <w:t>размещается следующая информация:</w:t>
      </w:r>
    </w:p>
    <w:p w:rsidR="006C6969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-наименование муниципального имущества и иные позволяющие его индивидуализировать сведения;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цена сделки по продаже муниципального имущества;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-фамилия, имя, отчество (последнее при наличии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физического лица или наименование юридического лица – победителя.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Если в указанный в информационном сообщении срок для приема заявок ни одна заявка не была зарегистрирована  либо по результатам рассмотрения зарегистрированных заявок ни одно предложение о цене муниципального имущества не было принято  к рассмотрению, продажа муниципального имущества без объявления цены признается несостоявшейся.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решение оформляется  протоколом об итогах продажи муниципального имущества  без объявления цены.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Договор купли-продажи муниципального имущества без объявления цены  (далее – договор купли –продажи) заключается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рабочих дней со дня подписания протокола.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договоре купли-продажи предусматривается условие об уплате покупателем неустойки в случае его уклонения или отказа от оплаты муниципального имущества.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Договор купли-продажи заключается на основании протокола.</w:t>
      </w:r>
    </w:p>
    <w:p w:rsidR="000F75F3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При уклонении покупателя от закл</w:t>
      </w:r>
      <w:r w:rsidR="000238F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чения 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0238F6" w:rsidRDefault="000238F6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Организация продажи имущества без объявления цены в отношении имущественных комплексов унитарных предприятий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 , объектов культурного наследия 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0F75F3" w:rsidRPr="006D7D82" w:rsidRDefault="000F75F3" w:rsidP="008779C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D82" w:rsidRPr="006D7D82" w:rsidRDefault="006D7D82" w:rsidP="006D7D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sectPr w:rsidR="006D7D82" w:rsidRPr="006D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1E64"/>
    <w:multiLevelType w:val="hybridMultilevel"/>
    <w:tmpl w:val="3E0E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3C67"/>
    <w:multiLevelType w:val="hybridMultilevel"/>
    <w:tmpl w:val="398E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F"/>
    <w:rsid w:val="000238F6"/>
    <w:rsid w:val="000F75F3"/>
    <w:rsid w:val="004960B7"/>
    <w:rsid w:val="006C6969"/>
    <w:rsid w:val="006D7D82"/>
    <w:rsid w:val="00722EFF"/>
    <w:rsid w:val="008779C0"/>
    <w:rsid w:val="008A2ED3"/>
    <w:rsid w:val="009A456B"/>
    <w:rsid w:val="00B22808"/>
    <w:rsid w:val="00BC3BDE"/>
    <w:rsid w:val="00C2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2020-02-03T06:25:00Z</cp:lastPrinted>
  <dcterms:created xsi:type="dcterms:W3CDTF">2019-12-25T06:59:00Z</dcterms:created>
  <dcterms:modified xsi:type="dcterms:W3CDTF">2020-02-03T06:25:00Z</dcterms:modified>
</cp:coreProperties>
</file>