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8F" w:rsidRPr="00974185" w:rsidRDefault="0066048F" w:rsidP="0066048F">
      <w:pPr>
        <w:jc w:val="center"/>
        <w:rPr>
          <w:b/>
          <w:sz w:val="24"/>
          <w:szCs w:val="24"/>
        </w:rPr>
      </w:pPr>
    </w:p>
    <w:p w:rsidR="00D70E7B" w:rsidRPr="00974185" w:rsidRDefault="00D70E7B" w:rsidP="00D70E7B">
      <w:pPr>
        <w:jc w:val="center"/>
        <w:rPr>
          <w:b/>
          <w:sz w:val="24"/>
          <w:szCs w:val="24"/>
        </w:rPr>
      </w:pPr>
      <w:bookmarkStart w:id="0" w:name="_GoBack"/>
      <w:r w:rsidRPr="00974185">
        <w:rPr>
          <w:b/>
          <w:sz w:val="24"/>
          <w:szCs w:val="24"/>
        </w:rPr>
        <w:t>РОССИЙСКАЯ ФЕДЕРАЦИЯ</w:t>
      </w:r>
    </w:p>
    <w:p w:rsidR="00D70E7B" w:rsidRPr="00974185" w:rsidRDefault="00D70E7B" w:rsidP="00D70E7B">
      <w:pPr>
        <w:jc w:val="center"/>
        <w:rPr>
          <w:b/>
          <w:sz w:val="24"/>
          <w:szCs w:val="24"/>
        </w:rPr>
      </w:pPr>
      <w:r w:rsidRPr="00974185">
        <w:rPr>
          <w:b/>
          <w:sz w:val="24"/>
          <w:szCs w:val="24"/>
        </w:rPr>
        <w:t>РЕСПУБЛИКА ХАКАСИЯ</w:t>
      </w:r>
    </w:p>
    <w:p w:rsidR="00D70E7B" w:rsidRPr="00974185" w:rsidRDefault="00D70E7B" w:rsidP="00D70E7B">
      <w:pPr>
        <w:jc w:val="center"/>
        <w:rPr>
          <w:b/>
          <w:sz w:val="24"/>
          <w:szCs w:val="24"/>
        </w:rPr>
      </w:pPr>
      <w:r w:rsidRPr="00974185">
        <w:rPr>
          <w:b/>
          <w:sz w:val="24"/>
          <w:szCs w:val="24"/>
        </w:rPr>
        <w:t>ШИРИНСКИЙ РАЙОН</w:t>
      </w:r>
    </w:p>
    <w:p w:rsidR="00D70E7B" w:rsidRPr="00974185" w:rsidRDefault="00D70E7B" w:rsidP="00D70E7B">
      <w:pPr>
        <w:jc w:val="center"/>
        <w:rPr>
          <w:b/>
          <w:sz w:val="24"/>
          <w:szCs w:val="24"/>
        </w:rPr>
      </w:pPr>
      <w:r w:rsidRPr="00974185">
        <w:rPr>
          <w:b/>
          <w:sz w:val="24"/>
          <w:szCs w:val="24"/>
        </w:rPr>
        <w:t>АДМИНИСТРАЦИЯ СЕЛОСОНСКОГО СЕЛЬСОВЕТА</w:t>
      </w:r>
    </w:p>
    <w:p w:rsidR="0066048F" w:rsidRPr="00974185" w:rsidRDefault="0066048F" w:rsidP="0066048F">
      <w:pPr>
        <w:jc w:val="center"/>
        <w:rPr>
          <w:b/>
          <w:sz w:val="24"/>
          <w:szCs w:val="24"/>
        </w:rPr>
      </w:pPr>
    </w:p>
    <w:p w:rsidR="0066048F" w:rsidRPr="00974185" w:rsidRDefault="0066048F" w:rsidP="0066048F">
      <w:pPr>
        <w:jc w:val="center"/>
        <w:rPr>
          <w:b/>
          <w:sz w:val="24"/>
          <w:szCs w:val="24"/>
        </w:rPr>
      </w:pPr>
      <w:r w:rsidRPr="00974185">
        <w:rPr>
          <w:b/>
          <w:sz w:val="24"/>
          <w:szCs w:val="24"/>
        </w:rPr>
        <w:t xml:space="preserve">ПОСТАНОВЛЕНИЕ </w:t>
      </w:r>
    </w:p>
    <w:p w:rsidR="0066048F" w:rsidRPr="00974185" w:rsidRDefault="0066048F" w:rsidP="0066048F">
      <w:pPr>
        <w:jc w:val="center"/>
        <w:rPr>
          <w:b/>
          <w:sz w:val="24"/>
          <w:szCs w:val="24"/>
        </w:rPr>
      </w:pPr>
    </w:p>
    <w:bookmarkEnd w:id="0"/>
    <w:p w:rsidR="0066048F" w:rsidRPr="00974185" w:rsidRDefault="0066048F" w:rsidP="0066048F">
      <w:pPr>
        <w:tabs>
          <w:tab w:val="left" w:pos="1485"/>
        </w:tabs>
        <w:rPr>
          <w:b/>
          <w:sz w:val="24"/>
          <w:szCs w:val="24"/>
        </w:rPr>
      </w:pPr>
      <w:r w:rsidRPr="00974185">
        <w:rPr>
          <w:b/>
          <w:sz w:val="24"/>
          <w:szCs w:val="24"/>
        </w:rPr>
        <w:t>От</w:t>
      </w:r>
      <w:r w:rsidR="00225A4D">
        <w:rPr>
          <w:b/>
          <w:sz w:val="24"/>
          <w:szCs w:val="24"/>
        </w:rPr>
        <w:t xml:space="preserve"> 10.08</w:t>
      </w:r>
      <w:r w:rsidRPr="00974185">
        <w:rPr>
          <w:b/>
          <w:sz w:val="24"/>
          <w:szCs w:val="24"/>
        </w:rPr>
        <w:t xml:space="preserve">. 2021                                       </w:t>
      </w:r>
      <w:proofErr w:type="spellStart"/>
      <w:r w:rsidRPr="00974185">
        <w:rPr>
          <w:b/>
          <w:sz w:val="24"/>
          <w:szCs w:val="24"/>
        </w:rPr>
        <w:t>с</w:t>
      </w:r>
      <w:proofErr w:type="gramStart"/>
      <w:r w:rsidRPr="00974185">
        <w:rPr>
          <w:b/>
          <w:sz w:val="24"/>
          <w:szCs w:val="24"/>
        </w:rPr>
        <w:t>.С</w:t>
      </w:r>
      <w:proofErr w:type="gramEnd"/>
      <w:r w:rsidRPr="00974185">
        <w:rPr>
          <w:b/>
          <w:sz w:val="24"/>
          <w:szCs w:val="24"/>
        </w:rPr>
        <w:t>он</w:t>
      </w:r>
      <w:proofErr w:type="spellEnd"/>
      <w:r w:rsidRPr="00974185">
        <w:rPr>
          <w:b/>
          <w:sz w:val="24"/>
          <w:szCs w:val="24"/>
        </w:rPr>
        <w:t xml:space="preserve">                                             № </w:t>
      </w:r>
      <w:r w:rsidR="00225A4D">
        <w:rPr>
          <w:b/>
          <w:sz w:val="24"/>
          <w:szCs w:val="24"/>
        </w:rPr>
        <w:t>60</w:t>
      </w:r>
    </w:p>
    <w:p w:rsidR="0066048F" w:rsidRPr="00974185" w:rsidRDefault="0066048F" w:rsidP="0066048F">
      <w:pPr>
        <w:tabs>
          <w:tab w:val="left" w:pos="1485"/>
        </w:tabs>
        <w:rPr>
          <w:b/>
          <w:sz w:val="24"/>
          <w:szCs w:val="24"/>
        </w:rPr>
      </w:pPr>
    </w:p>
    <w:p w:rsidR="0066048F" w:rsidRPr="00974185" w:rsidRDefault="0066048F" w:rsidP="0066048F">
      <w:pPr>
        <w:tabs>
          <w:tab w:val="left" w:pos="1485"/>
        </w:tabs>
        <w:contextualSpacing/>
        <w:rPr>
          <w:b/>
          <w:sz w:val="24"/>
          <w:szCs w:val="24"/>
        </w:rPr>
      </w:pPr>
      <w:r w:rsidRPr="00974185">
        <w:rPr>
          <w:b/>
          <w:sz w:val="24"/>
          <w:szCs w:val="24"/>
        </w:rPr>
        <w:t xml:space="preserve">О внесении изменений и дополнений </w:t>
      </w:r>
      <w:proofErr w:type="gramStart"/>
      <w:r w:rsidRPr="00974185">
        <w:rPr>
          <w:b/>
          <w:sz w:val="24"/>
          <w:szCs w:val="24"/>
        </w:rPr>
        <w:t>в</w:t>
      </w:r>
      <w:proofErr w:type="gramEnd"/>
      <w:r w:rsidRPr="00974185">
        <w:rPr>
          <w:b/>
          <w:sz w:val="24"/>
          <w:szCs w:val="24"/>
        </w:rPr>
        <w:t xml:space="preserve"> </w:t>
      </w:r>
    </w:p>
    <w:p w:rsidR="0066048F" w:rsidRPr="00974185" w:rsidRDefault="0066048F" w:rsidP="0066048F">
      <w:pPr>
        <w:tabs>
          <w:tab w:val="left" w:pos="1485"/>
        </w:tabs>
        <w:contextualSpacing/>
        <w:rPr>
          <w:b/>
          <w:sz w:val="24"/>
          <w:szCs w:val="24"/>
        </w:rPr>
      </w:pPr>
      <w:r w:rsidRPr="00974185">
        <w:rPr>
          <w:b/>
          <w:sz w:val="24"/>
          <w:szCs w:val="24"/>
        </w:rPr>
        <w:t xml:space="preserve">административный регламент </w:t>
      </w:r>
      <w:proofErr w:type="gramStart"/>
      <w:r w:rsidRPr="00974185">
        <w:rPr>
          <w:b/>
          <w:sz w:val="24"/>
          <w:szCs w:val="24"/>
        </w:rPr>
        <w:t>по</w:t>
      </w:r>
      <w:proofErr w:type="gramEnd"/>
      <w:r w:rsidRPr="00974185">
        <w:rPr>
          <w:b/>
          <w:sz w:val="24"/>
          <w:szCs w:val="24"/>
        </w:rPr>
        <w:t xml:space="preserve"> </w:t>
      </w:r>
    </w:p>
    <w:p w:rsidR="0066048F" w:rsidRPr="00974185" w:rsidRDefault="0066048F" w:rsidP="0066048F">
      <w:pPr>
        <w:tabs>
          <w:tab w:val="left" w:pos="1485"/>
        </w:tabs>
        <w:contextualSpacing/>
        <w:rPr>
          <w:b/>
          <w:sz w:val="24"/>
          <w:szCs w:val="24"/>
        </w:rPr>
      </w:pPr>
      <w:r w:rsidRPr="00974185">
        <w:rPr>
          <w:b/>
          <w:sz w:val="24"/>
          <w:szCs w:val="24"/>
        </w:rPr>
        <w:t>предоставлению муниципальной услуги</w:t>
      </w:r>
    </w:p>
    <w:p w:rsidR="0066048F" w:rsidRPr="00974185" w:rsidRDefault="0066048F" w:rsidP="0066048F">
      <w:pPr>
        <w:shd w:val="clear" w:color="auto" w:fill="FFFFFF"/>
        <w:contextualSpacing/>
        <w:rPr>
          <w:b/>
          <w:bCs/>
          <w:color w:val="000000"/>
          <w:sz w:val="24"/>
          <w:szCs w:val="24"/>
        </w:rPr>
      </w:pPr>
      <w:r w:rsidRPr="00974185">
        <w:rPr>
          <w:b/>
          <w:sz w:val="24"/>
          <w:szCs w:val="24"/>
        </w:rPr>
        <w:t>«</w:t>
      </w:r>
      <w:r w:rsidRPr="00974185">
        <w:rPr>
          <w:b/>
          <w:bCs/>
          <w:color w:val="000000"/>
          <w:sz w:val="24"/>
          <w:szCs w:val="24"/>
        </w:rPr>
        <w:t xml:space="preserve">Предоставление </w:t>
      </w:r>
      <w:proofErr w:type="gramStart"/>
      <w:r w:rsidRPr="00974185">
        <w:rPr>
          <w:b/>
          <w:bCs/>
          <w:color w:val="000000"/>
          <w:sz w:val="24"/>
          <w:szCs w:val="24"/>
        </w:rPr>
        <w:t>юридическим</w:t>
      </w:r>
      <w:proofErr w:type="gramEnd"/>
      <w:r w:rsidRPr="00974185">
        <w:rPr>
          <w:b/>
          <w:bCs/>
          <w:color w:val="000000"/>
          <w:sz w:val="24"/>
          <w:szCs w:val="24"/>
        </w:rPr>
        <w:t xml:space="preserve"> и </w:t>
      </w:r>
    </w:p>
    <w:p w:rsidR="0066048F" w:rsidRPr="00974185" w:rsidRDefault="0066048F" w:rsidP="0066048F">
      <w:pPr>
        <w:shd w:val="clear" w:color="auto" w:fill="FFFFFF"/>
        <w:contextualSpacing/>
        <w:rPr>
          <w:b/>
          <w:bCs/>
          <w:color w:val="000000"/>
          <w:sz w:val="24"/>
          <w:szCs w:val="24"/>
        </w:rPr>
      </w:pPr>
      <w:r w:rsidRPr="00974185">
        <w:rPr>
          <w:b/>
          <w:bCs/>
          <w:color w:val="000000"/>
          <w:sz w:val="24"/>
          <w:szCs w:val="24"/>
        </w:rPr>
        <w:t xml:space="preserve">физическим лицам в </w:t>
      </w:r>
      <w:proofErr w:type="gramStart"/>
      <w:r w:rsidRPr="00974185">
        <w:rPr>
          <w:b/>
          <w:bCs/>
          <w:color w:val="000000"/>
          <w:sz w:val="24"/>
          <w:szCs w:val="24"/>
        </w:rPr>
        <w:t>постоянное</w:t>
      </w:r>
      <w:proofErr w:type="gramEnd"/>
      <w:r w:rsidRPr="00974185">
        <w:rPr>
          <w:b/>
          <w:bCs/>
          <w:color w:val="000000"/>
          <w:sz w:val="24"/>
          <w:szCs w:val="24"/>
        </w:rPr>
        <w:t xml:space="preserve"> (бессрочное)</w:t>
      </w:r>
    </w:p>
    <w:p w:rsidR="0066048F" w:rsidRPr="00974185" w:rsidRDefault="0066048F" w:rsidP="0066048F">
      <w:pPr>
        <w:shd w:val="clear" w:color="auto" w:fill="FFFFFF"/>
        <w:contextualSpacing/>
        <w:rPr>
          <w:b/>
          <w:bCs/>
          <w:color w:val="000000"/>
          <w:sz w:val="24"/>
          <w:szCs w:val="24"/>
        </w:rPr>
      </w:pPr>
      <w:r w:rsidRPr="00974185">
        <w:rPr>
          <w:b/>
          <w:bCs/>
          <w:color w:val="000000"/>
          <w:sz w:val="24"/>
          <w:szCs w:val="24"/>
        </w:rPr>
        <w:t xml:space="preserve"> пользование, в безвозмездное пользование, </w:t>
      </w:r>
    </w:p>
    <w:p w:rsidR="0066048F" w:rsidRPr="00974185" w:rsidRDefault="0066048F" w:rsidP="0066048F">
      <w:pPr>
        <w:shd w:val="clear" w:color="auto" w:fill="FFFFFF"/>
        <w:contextualSpacing/>
        <w:rPr>
          <w:b/>
          <w:bCs/>
          <w:color w:val="000000"/>
          <w:sz w:val="24"/>
          <w:szCs w:val="24"/>
        </w:rPr>
      </w:pPr>
      <w:r w:rsidRPr="00974185">
        <w:rPr>
          <w:b/>
          <w:bCs/>
          <w:color w:val="000000"/>
          <w:sz w:val="24"/>
          <w:szCs w:val="24"/>
        </w:rPr>
        <w:t xml:space="preserve">аренду, собственность земельных участков, </w:t>
      </w:r>
    </w:p>
    <w:p w:rsidR="0066048F" w:rsidRPr="00974185" w:rsidRDefault="0066048F" w:rsidP="0066048F">
      <w:pPr>
        <w:tabs>
          <w:tab w:val="left" w:pos="1485"/>
        </w:tabs>
        <w:contextualSpacing/>
        <w:rPr>
          <w:b/>
          <w:bCs/>
          <w:color w:val="000000"/>
          <w:sz w:val="24"/>
          <w:szCs w:val="24"/>
        </w:rPr>
      </w:pPr>
      <w:proofErr w:type="gramStart"/>
      <w:r w:rsidRPr="00974185">
        <w:rPr>
          <w:b/>
          <w:bCs/>
          <w:color w:val="000000"/>
          <w:sz w:val="24"/>
          <w:szCs w:val="24"/>
        </w:rPr>
        <w:t>находящихся</w:t>
      </w:r>
      <w:proofErr w:type="gramEnd"/>
      <w:r w:rsidRPr="00974185">
        <w:rPr>
          <w:b/>
          <w:bCs/>
          <w:color w:val="000000"/>
          <w:sz w:val="24"/>
          <w:szCs w:val="24"/>
        </w:rPr>
        <w:t xml:space="preserve"> в муниципальной собственности»,</w:t>
      </w:r>
    </w:p>
    <w:p w:rsidR="0066048F" w:rsidRPr="00974185" w:rsidRDefault="0066048F" w:rsidP="0066048F">
      <w:pPr>
        <w:tabs>
          <w:tab w:val="left" w:pos="1485"/>
        </w:tabs>
        <w:contextualSpacing/>
        <w:rPr>
          <w:b/>
          <w:bCs/>
          <w:color w:val="000000"/>
          <w:sz w:val="24"/>
          <w:szCs w:val="24"/>
        </w:rPr>
      </w:pPr>
      <w:proofErr w:type="gramStart"/>
      <w:r w:rsidRPr="00974185">
        <w:rPr>
          <w:b/>
          <w:bCs/>
          <w:color w:val="000000"/>
          <w:sz w:val="24"/>
          <w:szCs w:val="24"/>
        </w:rPr>
        <w:t>утвержденный</w:t>
      </w:r>
      <w:proofErr w:type="gramEnd"/>
      <w:r w:rsidRPr="00974185">
        <w:rPr>
          <w:b/>
          <w:bCs/>
          <w:color w:val="000000"/>
          <w:sz w:val="24"/>
          <w:szCs w:val="24"/>
        </w:rPr>
        <w:t xml:space="preserve"> постановлением администрации</w:t>
      </w:r>
    </w:p>
    <w:p w:rsidR="0066048F" w:rsidRPr="00974185" w:rsidRDefault="0066048F" w:rsidP="0066048F">
      <w:pPr>
        <w:tabs>
          <w:tab w:val="left" w:pos="1485"/>
        </w:tabs>
        <w:contextualSpacing/>
        <w:rPr>
          <w:b/>
          <w:bCs/>
          <w:color w:val="000000"/>
          <w:sz w:val="24"/>
          <w:szCs w:val="24"/>
        </w:rPr>
      </w:pPr>
      <w:r w:rsidRPr="00974185">
        <w:rPr>
          <w:b/>
          <w:bCs/>
          <w:color w:val="000000"/>
          <w:sz w:val="24"/>
          <w:szCs w:val="24"/>
        </w:rPr>
        <w:t xml:space="preserve">Селосонского сельсовета от 28.12.2017 № 58 </w:t>
      </w:r>
    </w:p>
    <w:p w:rsidR="0066048F" w:rsidRPr="00974185" w:rsidRDefault="0066048F" w:rsidP="0066048F">
      <w:pPr>
        <w:tabs>
          <w:tab w:val="left" w:pos="1485"/>
        </w:tabs>
        <w:contextualSpacing/>
        <w:rPr>
          <w:b/>
          <w:bCs/>
          <w:color w:val="000000"/>
          <w:sz w:val="24"/>
          <w:szCs w:val="24"/>
        </w:rPr>
      </w:pPr>
      <w:r w:rsidRPr="00974185">
        <w:rPr>
          <w:b/>
          <w:bCs/>
          <w:color w:val="000000"/>
          <w:sz w:val="24"/>
          <w:szCs w:val="24"/>
        </w:rPr>
        <w:t>(</w:t>
      </w:r>
      <w:r w:rsidR="00B1317F" w:rsidRPr="00974185">
        <w:rPr>
          <w:b/>
          <w:bCs/>
          <w:color w:val="000000"/>
          <w:sz w:val="24"/>
          <w:szCs w:val="24"/>
        </w:rPr>
        <w:t>в</w:t>
      </w:r>
      <w:r w:rsidRPr="00974185">
        <w:rPr>
          <w:b/>
          <w:bCs/>
          <w:color w:val="000000"/>
          <w:sz w:val="24"/>
          <w:szCs w:val="24"/>
        </w:rPr>
        <w:t xml:space="preserve"> ред. от 18.06</w:t>
      </w:r>
      <w:r w:rsidR="00B1317F" w:rsidRPr="00974185">
        <w:rPr>
          <w:b/>
          <w:bCs/>
          <w:color w:val="000000"/>
          <w:sz w:val="24"/>
          <w:szCs w:val="24"/>
        </w:rPr>
        <w:t>.</w:t>
      </w:r>
      <w:r w:rsidRPr="00974185">
        <w:rPr>
          <w:b/>
          <w:bCs/>
          <w:color w:val="000000"/>
          <w:sz w:val="24"/>
          <w:szCs w:val="24"/>
        </w:rPr>
        <w:t>2018 № 41;</w:t>
      </w:r>
      <w:r w:rsidR="00B1317F" w:rsidRPr="00974185">
        <w:rPr>
          <w:b/>
          <w:bCs/>
          <w:color w:val="000000"/>
          <w:sz w:val="24"/>
          <w:szCs w:val="24"/>
        </w:rPr>
        <w:t xml:space="preserve">от </w:t>
      </w:r>
      <w:r w:rsidRPr="00974185">
        <w:rPr>
          <w:b/>
          <w:bCs/>
          <w:color w:val="000000"/>
          <w:sz w:val="24"/>
          <w:szCs w:val="24"/>
        </w:rPr>
        <w:t>06.05.2020 № 36;</w:t>
      </w:r>
    </w:p>
    <w:p w:rsidR="0066048F" w:rsidRPr="00974185" w:rsidRDefault="00B1317F" w:rsidP="0066048F">
      <w:pPr>
        <w:tabs>
          <w:tab w:val="left" w:pos="1485"/>
        </w:tabs>
        <w:contextualSpacing/>
        <w:rPr>
          <w:b/>
          <w:sz w:val="24"/>
          <w:szCs w:val="24"/>
        </w:rPr>
      </w:pPr>
      <w:r w:rsidRPr="00974185">
        <w:rPr>
          <w:b/>
          <w:bCs/>
          <w:color w:val="000000"/>
          <w:sz w:val="24"/>
          <w:szCs w:val="24"/>
        </w:rPr>
        <w:t xml:space="preserve">от </w:t>
      </w:r>
      <w:r w:rsidR="0066048F" w:rsidRPr="00974185">
        <w:rPr>
          <w:b/>
          <w:bCs/>
          <w:color w:val="000000"/>
          <w:sz w:val="24"/>
          <w:szCs w:val="24"/>
        </w:rPr>
        <w:t>31.07.2020 № 53)</w:t>
      </w:r>
    </w:p>
    <w:p w:rsidR="0066048F" w:rsidRPr="00974185" w:rsidRDefault="0066048F" w:rsidP="0066048F">
      <w:pPr>
        <w:tabs>
          <w:tab w:val="left" w:pos="1485"/>
        </w:tabs>
        <w:rPr>
          <w:b/>
          <w:sz w:val="24"/>
          <w:szCs w:val="24"/>
        </w:rPr>
      </w:pPr>
    </w:p>
    <w:p w:rsidR="00805BB4" w:rsidRPr="00974185" w:rsidRDefault="0066048F">
      <w:pPr>
        <w:rPr>
          <w:sz w:val="24"/>
          <w:szCs w:val="24"/>
        </w:rPr>
      </w:pPr>
      <w:r w:rsidRPr="00974185">
        <w:rPr>
          <w:sz w:val="24"/>
          <w:szCs w:val="24"/>
        </w:rPr>
        <w:t xml:space="preserve">      </w:t>
      </w:r>
      <w:proofErr w:type="gramStart"/>
      <w:r w:rsidRPr="00974185">
        <w:rPr>
          <w:sz w:val="24"/>
          <w:szCs w:val="24"/>
        </w:rPr>
        <w:t>В соответствии с Земельным кодексом Российской Федерации, Федеральным законом  от 03.08.2018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Федерального закона от 30.12.2020 № 494-ФЗ « О внесении изменений в Градостроительный</w:t>
      </w:r>
      <w:proofErr w:type="gramEnd"/>
      <w:r w:rsidRPr="00974185">
        <w:rPr>
          <w:sz w:val="24"/>
          <w:szCs w:val="24"/>
        </w:rPr>
        <w:t xml:space="preserve"> кодекс российской Федерации и отдельные </w:t>
      </w:r>
      <w:r w:rsidR="00B1317F" w:rsidRPr="00974185">
        <w:rPr>
          <w:sz w:val="24"/>
          <w:szCs w:val="24"/>
        </w:rPr>
        <w:t xml:space="preserve">законодательные акты Российской Федерации в целях обеспечения комплексного развития территорий», администрация Селосонского сельсовета </w:t>
      </w:r>
    </w:p>
    <w:p w:rsidR="00B1317F" w:rsidRPr="00974185" w:rsidRDefault="00B1317F">
      <w:pPr>
        <w:rPr>
          <w:sz w:val="24"/>
          <w:szCs w:val="24"/>
        </w:rPr>
      </w:pPr>
    </w:p>
    <w:p w:rsidR="00B1317F" w:rsidRPr="00974185" w:rsidRDefault="00B1317F" w:rsidP="00B1317F">
      <w:pPr>
        <w:jc w:val="center"/>
        <w:rPr>
          <w:b/>
          <w:sz w:val="24"/>
          <w:szCs w:val="24"/>
        </w:rPr>
      </w:pPr>
      <w:r w:rsidRPr="00974185">
        <w:rPr>
          <w:b/>
          <w:sz w:val="24"/>
          <w:szCs w:val="24"/>
        </w:rPr>
        <w:t>ПОСТАНОВЛЯЕТ:</w:t>
      </w:r>
    </w:p>
    <w:p w:rsidR="00B1317F" w:rsidRPr="00974185" w:rsidRDefault="00B1317F" w:rsidP="00B1317F">
      <w:pPr>
        <w:jc w:val="center"/>
        <w:rPr>
          <w:sz w:val="24"/>
          <w:szCs w:val="24"/>
        </w:rPr>
      </w:pPr>
    </w:p>
    <w:p w:rsidR="00B1317F" w:rsidRPr="00974185" w:rsidRDefault="00B1317F" w:rsidP="00B1317F">
      <w:pPr>
        <w:pStyle w:val="a3"/>
        <w:numPr>
          <w:ilvl w:val="0"/>
          <w:numId w:val="2"/>
        </w:numPr>
        <w:tabs>
          <w:tab w:val="left" w:pos="1485"/>
        </w:tabs>
        <w:rPr>
          <w:sz w:val="24"/>
          <w:szCs w:val="24"/>
        </w:rPr>
      </w:pPr>
      <w:r w:rsidRPr="00974185">
        <w:rPr>
          <w:sz w:val="24"/>
          <w:szCs w:val="24"/>
        </w:rPr>
        <w:t>Внести</w:t>
      </w:r>
      <w:r w:rsidRPr="00974185">
        <w:rPr>
          <w:b/>
          <w:sz w:val="24"/>
          <w:szCs w:val="24"/>
        </w:rPr>
        <w:t xml:space="preserve"> </w:t>
      </w:r>
      <w:r w:rsidRPr="00974185">
        <w:rPr>
          <w:sz w:val="24"/>
          <w:szCs w:val="24"/>
        </w:rPr>
        <w:t xml:space="preserve">изменения и дополнения в административный регламент </w:t>
      </w:r>
      <w:proofErr w:type="gramStart"/>
      <w:r w:rsidRPr="00974185">
        <w:rPr>
          <w:sz w:val="24"/>
          <w:szCs w:val="24"/>
        </w:rPr>
        <w:t>по</w:t>
      </w:r>
      <w:proofErr w:type="gramEnd"/>
      <w:r w:rsidRPr="00974185">
        <w:rPr>
          <w:sz w:val="24"/>
          <w:szCs w:val="24"/>
        </w:rPr>
        <w:t xml:space="preserve"> </w:t>
      </w:r>
    </w:p>
    <w:p w:rsidR="00B1317F" w:rsidRPr="00974185" w:rsidRDefault="00B1317F" w:rsidP="00B1317F">
      <w:pPr>
        <w:tabs>
          <w:tab w:val="left" w:pos="1485"/>
        </w:tabs>
        <w:contextualSpacing/>
        <w:rPr>
          <w:bCs/>
          <w:color w:val="000000"/>
          <w:sz w:val="24"/>
          <w:szCs w:val="24"/>
        </w:rPr>
      </w:pPr>
      <w:r w:rsidRPr="00974185">
        <w:rPr>
          <w:sz w:val="24"/>
          <w:szCs w:val="24"/>
        </w:rPr>
        <w:t>предоставлению муниципальной услуги «</w:t>
      </w:r>
      <w:r w:rsidRPr="00974185">
        <w:rPr>
          <w:bCs/>
          <w:color w:val="000000"/>
          <w:sz w:val="24"/>
          <w:szCs w:val="24"/>
        </w:rPr>
        <w:t xml:space="preserve">Предоставление </w:t>
      </w:r>
      <w:proofErr w:type="gramStart"/>
      <w:r w:rsidRPr="00974185">
        <w:rPr>
          <w:bCs/>
          <w:color w:val="000000"/>
          <w:sz w:val="24"/>
          <w:szCs w:val="24"/>
        </w:rPr>
        <w:t>юридическим</w:t>
      </w:r>
      <w:proofErr w:type="gramEnd"/>
      <w:r w:rsidRPr="00974185">
        <w:rPr>
          <w:bCs/>
          <w:color w:val="000000"/>
          <w:sz w:val="24"/>
          <w:szCs w:val="24"/>
        </w:rPr>
        <w:t xml:space="preserve"> и </w:t>
      </w:r>
    </w:p>
    <w:p w:rsidR="00B1317F" w:rsidRPr="00974185" w:rsidRDefault="00B1317F" w:rsidP="00B1317F">
      <w:pPr>
        <w:shd w:val="clear" w:color="auto" w:fill="FFFFFF"/>
        <w:contextualSpacing/>
        <w:rPr>
          <w:bCs/>
          <w:color w:val="000000"/>
          <w:sz w:val="24"/>
          <w:szCs w:val="24"/>
        </w:rPr>
      </w:pPr>
      <w:r w:rsidRPr="00974185">
        <w:rPr>
          <w:bCs/>
          <w:color w:val="000000"/>
          <w:sz w:val="24"/>
          <w:szCs w:val="24"/>
        </w:rPr>
        <w:t>физическим лицам в постоянное (бессрочное)  пользование, в безвозмездное пользование, аренду, собственность земельных участков, находящихся в муниципальной собственности», утвержденный постановлением администрации Селосонского сельсовета от 28.12.2017 № 58 (в ред. от 18.06.2018 № 41;06.05.2020 № 36; 31.07.2020 № 53) (далее – Регламент)</w:t>
      </w:r>
      <w:r w:rsidR="00095197" w:rsidRPr="00974185">
        <w:rPr>
          <w:bCs/>
          <w:color w:val="000000"/>
          <w:sz w:val="24"/>
          <w:szCs w:val="24"/>
        </w:rPr>
        <w:t xml:space="preserve"> </w:t>
      </w:r>
      <w:r w:rsidRPr="00974185">
        <w:rPr>
          <w:bCs/>
          <w:color w:val="000000"/>
          <w:sz w:val="24"/>
          <w:szCs w:val="24"/>
        </w:rPr>
        <w:t>следующего содержания:</w:t>
      </w:r>
    </w:p>
    <w:p w:rsidR="002D04AA" w:rsidRPr="00974185" w:rsidRDefault="00B1317F" w:rsidP="00B1317F">
      <w:pPr>
        <w:pStyle w:val="a3"/>
        <w:numPr>
          <w:ilvl w:val="1"/>
          <w:numId w:val="2"/>
        </w:numPr>
        <w:shd w:val="clear" w:color="auto" w:fill="FFFFFF"/>
        <w:rPr>
          <w:sz w:val="24"/>
          <w:szCs w:val="24"/>
        </w:rPr>
        <w:sectPr w:rsidR="002D04AA" w:rsidRPr="00974185">
          <w:pgSz w:w="11906" w:h="16838"/>
          <w:pgMar w:top="1134" w:right="850" w:bottom="1134" w:left="1701" w:header="708" w:footer="708" w:gutter="0"/>
          <w:cols w:space="708"/>
          <w:docGrid w:linePitch="360"/>
        </w:sectPr>
      </w:pPr>
      <w:r w:rsidRPr="00974185">
        <w:rPr>
          <w:sz w:val="24"/>
          <w:szCs w:val="24"/>
        </w:rPr>
        <w:t xml:space="preserve">В разделе Регламента «Исчерпывающий перечень документов (информации), </w:t>
      </w:r>
    </w:p>
    <w:p w:rsidR="00B1317F" w:rsidRPr="00974185" w:rsidRDefault="00B1317F" w:rsidP="002D04AA">
      <w:pPr>
        <w:shd w:val="clear" w:color="auto" w:fill="FFFFFF"/>
        <w:rPr>
          <w:sz w:val="24"/>
          <w:szCs w:val="24"/>
        </w:rPr>
      </w:pPr>
      <w:r w:rsidRPr="00974185">
        <w:rPr>
          <w:sz w:val="24"/>
          <w:szCs w:val="24"/>
        </w:rPr>
        <w:lastRenderedPageBreak/>
        <w:t xml:space="preserve">подтверждающих право на приобретение земельного участка без проведения торгов» исключить следующие </w:t>
      </w:r>
      <w:r w:rsidR="002D04AA" w:rsidRPr="00974185">
        <w:rPr>
          <w:sz w:val="24"/>
          <w:szCs w:val="24"/>
        </w:rPr>
        <w:t>под</w:t>
      </w:r>
      <w:r w:rsidRPr="00974185">
        <w:rPr>
          <w:sz w:val="24"/>
          <w:szCs w:val="24"/>
        </w:rPr>
        <w:t>разделы:</w:t>
      </w:r>
    </w:p>
    <w:p w:rsidR="00B1317F" w:rsidRPr="00974185" w:rsidRDefault="00B1317F" w:rsidP="002D04AA">
      <w:pPr>
        <w:shd w:val="clear" w:color="auto" w:fill="FFFFFF"/>
        <w:rPr>
          <w:sz w:val="24"/>
          <w:szCs w:val="24"/>
        </w:rPr>
      </w:pPr>
      <w:r w:rsidRPr="00974185">
        <w:rPr>
          <w:sz w:val="24"/>
          <w:szCs w:val="24"/>
        </w:rPr>
        <w:t xml:space="preserve">«- земельные участки , образованные из земельного участка . предоставленного в аренду для комплексного освоения территории ,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w:t>
      </w:r>
      <w:proofErr w:type="spellStart"/>
      <w:proofErr w:type="gramStart"/>
      <w:r w:rsidRPr="00974185">
        <w:rPr>
          <w:sz w:val="24"/>
          <w:szCs w:val="24"/>
        </w:rPr>
        <w:t>и</w:t>
      </w:r>
      <w:proofErr w:type="spellEnd"/>
      <w:proofErr w:type="gramEnd"/>
      <w:r w:rsidRPr="00974185">
        <w:rPr>
          <w:sz w:val="24"/>
          <w:szCs w:val="24"/>
        </w:rPr>
        <w:t xml:space="preserve"> 4 настоящего пункта (предоставление данных участков предусмотрено подп.1 п.17.1 Регламента;</w:t>
      </w:r>
    </w:p>
    <w:p w:rsidR="00B1317F" w:rsidRPr="00974185" w:rsidRDefault="00B1317F" w:rsidP="002D04AA">
      <w:pPr>
        <w:shd w:val="clear" w:color="auto" w:fill="FFFFFF"/>
        <w:rPr>
          <w:sz w:val="24"/>
          <w:szCs w:val="24"/>
        </w:rPr>
      </w:pPr>
      <w:r w:rsidRPr="00974185">
        <w:rPr>
          <w:sz w:val="24"/>
          <w:szCs w:val="24"/>
        </w:rPr>
        <w:t xml:space="preserve">- </w:t>
      </w:r>
      <w:r w:rsidR="00142989" w:rsidRPr="00974185">
        <w:rPr>
          <w:sz w:val="24"/>
          <w:szCs w:val="24"/>
        </w:rPr>
        <w:t>земельные участки</w:t>
      </w:r>
      <w:proofErr w:type="gramStart"/>
      <w:r w:rsidR="00142989" w:rsidRPr="00974185">
        <w:rPr>
          <w:sz w:val="24"/>
          <w:szCs w:val="24"/>
        </w:rPr>
        <w:t xml:space="preserve"> ,</w:t>
      </w:r>
      <w:proofErr w:type="gramEnd"/>
      <w:r w:rsidR="00142989" w:rsidRPr="00974185">
        <w:rPr>
          <w:sz w:val="24"/>
          <w:szCs w:val="24"/>
        </w:rPr>
        <w:t xml:space="preserve"> предназначенные для индивидуального жилищного строительства, образованный из земельного участка, предоставленного некоммерческой организации для </w:t>
      </w:r>
      <w:r w:rsidR="00142989" w:rsidRPr="00974185">
        <w:rPr>
          <w:sz w:val="24"/>
          <w:szCs w:val="24"/>
        </w:rPr>
        <w:lastRenderedPageBreak/>
        <w:t>комплексного освоения территории в целях индивидуального жилищного строительства (предусмотрено подп.2 п.17.1 Регламента);</w:t>
      </w:r>
    </w:p>
    <w:p w:rsidR="00142989" w:rsidRPr="00974185" w:rsidRDefault="00142989" w:rsidP="002D04AA">
      <w:pPr>
        <w:shd w:val="clear" w:color="auto" w:fill="FFFFFF"/>
        <w:rPr>
          <w:sz w:val="24"/>
          <w:szCs w:val="24"/>
        </w:rPr>
      </w:pPr>
      <w:r w:rsidRPr="00974185">
        <w:rPr>
          <w:sz w:val="24"/>
          <w:szCs w:val="24"/>
        </w:rPr>
        <w:t>- земельные участки, образованные в результате раздела земельного участка</w:t>
      </w:r>
      <w:proofErr w:type="gramStart"/>
      <w:r w:rsidRPr="00974185">
        <w:rPr>
          <w:sz w:val="24"/>
          <w:szCs w:val="24"/>
        </w:rPr>
        <w:t xml:space="preserve"> ,</w:t>
      </w:r>
      <w:proofErr w:type="gramEnd"/>
      <w:r w:rsidRPr="00974185">
        <w:rPr>
          <w:sz w:val="24"/>
          <w:szCs w:val="24"/>
        </w:rPr>
        <w:t xml:space="preserve">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 этой некоммерческой организации (предусмотрен подп.4 п.17.1 Регламента).</w:t>
      </w:r>
    </w:p>
    <w:p w:rsidR="002D04AA" w:rsidRPr="00974185" w:rsidRDefault="002D04AA" w:rsidP="002D04AA">
      <w:pPr>
        <w:shd w:val="clear" w:color="auto" w:fill="FFFFFF"/>
        <w:rPr>
          <w:sz w:val="24"/>
          <w:szCs w:val="24"/>
        </w:rPr>
      </w:pPr>
      <w:r w:rsidRPr="00974185">
        <w:rPr>
          <w:sz w:val="24"/>
          <w:szCs w:val="24"/>
        </w:rPr>
        <w:t xml:space="preserve">      1.2. В раздел Регламента «Исчерпывающий перечень документов (информации), подтверждающих право на приобретение земельного участка без проведения торгов» добавить подраздел следующего содержания:</w:t>
      </w:r>
    </w:p>
    <w:p w:rsidR="002D04AA" w:rsidRPr="00974185" w:rsidRDefault="002D04AA" w:rsidP="002D04AA">
      <w:pPr>
        <w:shd w:val="clear" w:color="auto" w:fill="FFFFFF"/>
        <w:rPr>
          <w:sz w:val="24"/>
          <w:szCs w:val="24"/>
        </w:rPr>
      </w:pPr>
      <w:proofErr w:type="gramStart"/>
      <w:r w:rsidRPr="00974185">
        <w:rPr>
          <w:sz w:val="24"/>
          <w:szCs w:val="24"/>
        </w:rPr>
        <w:t xml:space="preserve">«- земельных участков гражданам в соответствии с Федеральным </w:t>
      </w:r>
      <w:hyperlink r:id="rId6" w:history="1">
        <w:r w:rsidRPr="00974185">
          <w:rPr>
            <w:sz w:val="24"/>
            <w:szCs w:val="24"/>
          </w:rPr>
          <w:t>законом</w:t>
        </w:r>
      </w:hyperlink>
      <w:r w:rsidRPr="00974185">
        <w:rPr>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30189" w:rsidRPr="00974185" w:rsidRDefault="0082752F" w:rsidP="0082752F">
      <w:pPr>
        <w:shd w:val="clear" w:color="auto" w:fill="FFFFFF"/>
        <w:contextualSpacing/>
        <w:rPr>
          <w:bCs/>
          <w:color w:val="000000"/>
          <w:sz w:val="24"/>
          <w:szCs w:val="24"/>
        </w:rPr>
      </w:pPr>
      <w:r w:rsidRPr="00974185">
        <w:rPr>
          <w:sz w:val="24"/>
          <w:szCs w:val="24"/>
        </w:rPr>
        <w:t xml:space="preserve">       </w:t>
      </w:r>
      <w:r w:rsidR="00D30189" w:rsidRPr="00974185">
        <w:rPr>
          <w:sz w:val="24"/>
          <w:szCs w:val="24"/>
        </w:rPr>
        <w:t>1.3.В Раздел Регламента «</w:t>
      </w:r>
      <w:r w:rsidR="00D30189" w:rsidRPr="00974185">
        <w:rPr>
          <w:bCs/>
          <w:color w:val="00000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0B6D62">
        <w:rPr>
          <w:bCs/>
          <w:color w:val="000000"/>
          <w:sz w:val="24"/>
          <w:szCs w:val="24"/>
        </w:rPr>
        <w:t>» доб</w:t>
      </w:r>
      <w:r w:rsidRPr="00974185">
        <w:rPr>
          <w:bCs/>
          <w:color w:val="000000"/>
          <w:sz w:val="24"/>
          <w:szCs w:val="24"/>
        </w:rPr>
        <w:t>авить подпункт следующего содержания:</w:t>
      </w:r>
    </w:p>
    <w:p w:rsidR="0082752F" w:rsidRPr="00974185" w:rsidRDefault="0082752F" w:rsidP="0082752F">
      <w:pPr>
        <w:shd w:val="clear" w:color="auto" w:fill="FFFFFF"/>
        <w:contextualSpacing/>
        <w:rPr>
          <w:sz w:val="24"/>
          <w:szCs w:val="24"/>
        </w:rPr>
      </w:pPr>
      <w:proofErr w:type="gramStart"/>
      <w:r w:rsidRPr="00974185">
        <w:rPr>
          <w:bCs/>
          <w:color w:val="000000"/>
          <w:sz w:val="24"/>
          <w:szCs w:val="24"/>
        </w:rPr>
        <w:t>«</w:t>
      </w:r>
      <w:r w:rsidRPr="00974185">
        <w:rPr>
          <w:sz w:val="24"/>
          <w:szCs w:val="24"/>
        </w:rPr>
        <w:t xml:space="preserve">- земельных участков гражданам в соответствии с Федеральным </w:t>
      </w:r>
      <w:hyperlink r:id="rId7" w:history="1">
        <w:r w:rsidRPr="00974185">
          <w:rPr>
            <w:sz w:val="24"/>
            <w:szCs w:val="24"/>
          </w:rPr>
          <w:t>законом</w:t>
        </w:r>
      </w:hyperlink>
      <w:r w:rsidRPr="00974185">
        <w:rPr>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82752F" w:rsidRPr="00974185" w:rsidRDefault="0084779B" w:rsidP="00974185">
      <w:pPr>
        <w:shd w:val="clear" w:color="auto" w:fill="FFFFFF"/>
        <w:contextualSpacing/>
        <w:rPr>
          <w:color w:val="000000"/>
          <w:sz w:val="24"/>
          <w:szCs w:val="24"/>
        </w:rPr>
      </w:pPr>
      <w:r w:rsidRPr="00974185">
        <w:rPr>
          <w:color w:val="000000"/>
          <w:sz w:val="24"/>
          <w:szCs w:val="24"/>
        </w:rPr>
        <w:t>1.4.</w:t>
      </w:r>
      <w:r w:rsidR="00974185" w:rsidRPr="00974185">
        <w:rPr>
          <w:color w:val="000000"/>
          <w:sz w:val="24"/>
          <w:szCs w:val="24"/>
        </w:rPr>
        <w:t>Пункт 17.2. Регламента изложить в следующей редакции</w:t>
      </w:r>
      <w:proofErr w:type="gramStart"/>
      <w:r w:rsidR="00974185" w:rsidRPr="00974185">
        <w:rPr>
          <w:color w:val="000000"/>
          <w:sz w:val="24"/>
          <w:szCs w:val="24"/>
        </w:rPr>
        <w:t xml:space="preserve"> :</w:t>
      </w:r>
      <w:proofErr w:type="gramEnd"/>
    </w:p>
    <w:p w:rsidR="00974185" w:rsidRPr="00974185" w:rsidRDefault="00974185" w:rsidP="00974185">
      <w:pPr>
        <w:contextualSpacing/>
        <w:rPr>
          <w:sz w:val="24"/>
          <w:szCs w:val="24"/>
        </w:rPr>
      </w:pPr>
      <w:r w:rsidRPr="00974185">
        <w:rPr>
          <w:color w:val="000000"/>
          <w:sz w:val="24"/>
          <w:szCs w:val="24"/>
        </w:rPr>
        <w:t>«17.2.</w:t>
      </w:r>
      <w:r w:rsidRPr="00974185">
        <w:rPr>
          <w:sz w:val="24"/>
          <w:szCs w:val="24"/>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74185" w:rsidRPr="00974185" w:rsidRDefault="00974185" w:rsidP="00974185">
      <w:pPr>
        <w:contextualSpacing/>
        <w:rPr>
          <w:sz w:val="24"/>
          <w:szCs w:val="24"/>
        </w:rPr>
      </w:pPr>
      <w:bookmarkStart w:id="1" w:name="000457"/>
      <w:bookmarkStart w:id="2" w:name="101205"/>
      <w:bookmarkStart w:id="3" w:name="000458"/>
      <w:bookmarkEnd w:id="1"/>
      <w:bookmarkEnd w:id="2"/>
      <w:bookmarkEnd w:id="3"/>
      <w:r w:rsidRPr="00974185">
        <w:rPr>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74185" w:rsidRPr="00974185" w:rsidRDefault="00974185" w:rsidP="00974185">
      <w:pPr>
        <w:contextualSpacing/>
        <w:rPr>
          <w:sz w:val="24"/>
          <w:szCs w:val="24"/>
        </w:rPr>
      </w:pPr>
      <w:bookmarkStart w:id="4" w:name="000459"/>
      <w:bookmarkStart w:id="5" w:name="001695"/>
      <w:bookmarkEnd w:id="4"/>
      <w:bookmarkEnd w:id="5"/>
      <w:r w:rsidRPr="00974185">
        <w:rPr>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74185" w:rsidRPr="00974185" w:rsidRDefault="00974185" w:rsidP="00974185">
      <w:pPr>
        <w:contextualSpacing/>
        <w:rPr>
          <w:sz w:val="24"/>
          <w:szCs w:val="24"/>
        </w:rPr>
      </w:pPr>
      <w:bookmarkStart w:id="6" w:name="000460"/>
      <w:bookmarkEnd w:id="6"/>
      <w:r w:rsidRPr="00974185">
        <w:rPr>
          <w:sz w:val="24"/>
          <w:szCs w:val="24"/>
        </w:rPr>
        <w:t xml:space="preserve">- земельного участка гражданину </w:t>
      </w:r>
      <w:proofErr w:type="gramStart"/>
      <w:r w:rsidRPr="00974185">
        <w:rPr>
          <w:sz w:val="24"/>
          <w:szCs w:val="24"/>
        </w:rPr>
        <w:t>по истечении пяти лет со дня предоставления ему земельного участка в безвозмездное пользование в соответствии с подпунктом</w:t>
      </w:r>
      <w:proofErr w:type="gramEnd"/>
      <w:r w:rsidRPr="00974185">
        <w:rPr>
          <w:sz w:val="24"/>
          <w:szCs w:val="24"/>
        </w:rPr>
        <w:t xml:space="preserve">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74185" w:rsidRPr="00974185" w:rsidRDefault="00974185" w:rsidP="00974185">
      <w:pPr>
        <w:contextualSpacing/>
        <w:rPr>
          <w:sz w:val="24"/>
          <w:szCs w:val="24"/>
        </w:rPr>
      </w:pPr>
      <w:bookmarkStart w:id="7" w:name="000461"/>
      <w:bookmarkEnd w:id="7"/>
      <w:proofErr w:type="gramStart"/>
      <w:r w:rsidRPr="00974185">
        <w:rPr>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974185">
        <w:rPr>
          <w:sz w:val="24"/>
          <w:szCs w:val="24"/>
        </w:rPr>
        <w:t xml:space="preserve"> субъекта Российской Федерации;</w:t>
      </w:r>
    </w:p>
    <w:p w:rsidR="00974185" w:rsidRPr="00974185" w:rsidRDefault="00974185" w:rsidP="00974185">
      <w:pPr>
        <w:contextualSpacing/>
        <w:rPr>
          <w:sz w:val="24"/>
          <w:szCs w:val="24"/>
        </w:rPr>
      </w:pPr>
      <w:bookmarkStart w:id="8" w:name="000462"/>
      <w:bookmarkStart w:id="9" w:name="001246"/>
      <w:bookmarkEnd w:id="8"/>
      <w:bookmarkEnd w:id="9"/>
      <w:r w:rsidRPr="00974185">
        <w:rPr>
          <w:sz w:val="24"/>
          <w:szCs w:val="24"/>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w:t>
      </w:r>
      <w:r w:rsidRPr="00974185">
        <w:rPr>
          <w:sz w:val="24"/>
          <w:szCs w:val="24"/>
        </w:rPr>
        <w:lastRenderedPageBreak/>
        <w:t xml:space="preserve">Федерации. </w:t>
      </w:r>
      <w:proofErr w:type="gramStart"/>
      <w:r w:rsidRPr="00974185">
        <w:rPr>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974185">
        <w:rPr>
          <w:sz w:val="24"/>
          <w:szCs w:val="24"/>
        </w:rPr>
        <w:t xml:space="preserve"> в собственность бесплатно;</w:t>
      </w:r>
    </w:p>
    <w:p w:rsidR="00974185" w:rsidRPr="00974185" w:rsidRDefault="00974185" w:rsidP="00974185">
      <w:pPr>
        <w:contextualSpacing/>
        <w:rPr>
          <w:sz w:val="24"/>
          <w:szCs w:val="24"/>
        </w:rPr>
      </w:pPr>
      <w:bookmarkStart w:id="10" w:name="000463"/>
      <w:bookmarkEnd w:id="10"/>
      <w:r w:rsidRPr="00974185">
        <w:rPr>
          <w:sz w:val="24"/>
          <w:szCs w:val="24"/>
        </w:rPr>
        <w:t>-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74185" w:rsidRPr="00974185" w:rsidRDefault="00974185" w:rsidP="00974185">
      <w:pPr>
        <w:contextualSpacing/>
        <w:rPr>
          <w:sz w:val="24"/>
          <w:szCs w:val="24"/>
        </w:rPr>
      </w:pPr>
      <w:bookmarkStart w:id="11" w:name="000464"/>
      <w:bookmarkEnd w:id="11"/>
      <w:r w:rsidRPr="00974185">
        <w:rPr>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74185" w:rsidRPr="00974185" w:rsidRDefault="00974185" w:rsidP="00974185">
      <w:pPr>
        <w:contextualSpacing/>
        <w:rPr>
          <w:sz w:val="24"/>
          <w:szCs w:val="24"/>
        </w:rPr>
      </w:pPr>
      <w:bookmarkStart w:id="12" w:name="101157"/>
      <w:bookmarkStart w:id="13" w:name="002364"/>
      <w:bookmarkEnd w:id="12"/>
      <w:bookmarkEnd w:id="13"/>
      <w:proofErr w:type="gramStart"/>
      <w:r w:rsidRPr="00974185">
        <w:rPr>
          <w:sz w:val="24"/>
          <w:szCs w:val="24"/>
        </w:rPr>
        <w:t xml:space="preserve">- земельного участка гражданину в соответствии с Федеральным </w:t>
      </w:r>
      <w:hyperlink r:id="rId8" w:history="1">
        <w:r w:rsidRPr="00974185">
          <w:rPr>
            <w:color w:val="3C5F87"/>
            <w:sz w:val="24"/>
            <w:szCs w:val="24"/>
            <w:u w:val="single"/>
          </w:rPr>
          <w:t>законом</w:t>
        </w:r>
      </w:hyperlink>
      <w:r w:rsidRPr="00974185">
        <w:rPr>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974185" w:rsidRPr="00974185" w:rsidRDefault="00974185" w:rsidP="00974185">
      <w:pPr>
        <w:contextualSpacing/>
        <w:rPr>
          <w:sz w:val="24"/>
          <w:szCs w:val="24"/>
        </w:rPr>
      </w:pPr>
      <w:bookmarkStart w:id="14" w:name="001535"/>
      <w:bookmarkEnd w:id="14"/>
      <w:r w:rsidRPr="00974185">
        <w:rPr>
          <w:sz w:val="24"/>
          <w:szCs w:val="24"/>
        </w:rPr>
        <w:t xml:space="preserve">- земельного участка в соответствии с Федеральным </w:t>
      </w:r>
      <w:hyperlink r:id="rId9" w:history="1">
        <w:r w:rsidRPr="00974185">
          <w:rPr>
            <w:color w:val="3C5F87"/>
            <w:sz w:val="24"/>
            <w:szCs w:val="24"/>
            <w:u w:val="single"/>
          </w:rPr>
          <w:t>законом</w:t>
        </w:r>
      </w:hyperlink>
      <w:r w:rsidRPr="00974185">
        <w:rPr>
          <w:sz w:val="24"/>
          <w:szCs w:val="24"/>
        </w:rPr>
        <w:t xml:space="preserve"> от 24 июля 2008 года N 161-ФЗ "О содействии развитию жилищного строительства";</w:t>
      </w:r>
    </w:p>
    <w:p w:rsidR="00974185" w:rsidRPr="00974185" w:rsidRDefault="00974185" w:rsidP="00974185">
      <w:pPr>
        <w:contextualSpacing/>
        <w:rPr>
          <w:sz w:val="24"/>
          <w:szCs w:val="24"/>
        </w:rPr>
      </w:pPr>
      <w:bookmarkStart w:id="15" w:name="001674"/>
      <w:bookmarkEnd w:id="15"/>
      <w:r w:rsidRPr="00974185">
        <w:rPr>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0" w:history="1">
        <w:r w:rsidRPr="00974185">
          <w:rPr>
            <w:color w:val="3C5F87"/>
            <w:sz w:val="24"/>
            <w:szCs w:val="24"/>
            <w:u w:val="single"/>
          </w:rPr>
          <w:t>законом</w:t>
        </w:r>
      </w:hyperlink>
      <w:r w:rsidRPr="00974185">
        <w:rPr>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4779B" w:rsidRPr="00974185" w:rsidRDefault="002B37F7" w:rsidP="00974185">
      <w:pPr>
        <w:shd w:val="clear" w:color="auto" w:fill="FFFFFF"/>
        <w:contextualSpacing/>
        <w:rPr>
          <w:bCs/>
          <w:color w:val="000000"/>
          <w:sz w:val="24"/>
          <w:szCs w:val="24"/>
        </w:rPr>
      </w:pPr>
      <w:r w:rsidRPr="00974185">
        <w:rPr>
          <w:color w:val="000000"/>
          <w:sz w:val="24"/>
          <w:szCs w:val="24"/>
        </w:rPr>
        <w:t>1.5. Пункт 22.</w:t>
      </w:r>
      <w:r w:rsidR="0084779B" w:rsidRPr="00974185">
        <w:rPr>
          <w:color w:val="000000"/>
          <w:sz w:val="24"/>
          <w:szCs w:val="24"/>
        </w:rPr>
        <w:t xml:space="preserve"> Регламента «</w:t>
      </w:r>
      <w:r w:rsidR="0084779B" w:rsidRPr="00974185">
        <w:rPr>
          <w:bCs/>
          <w:color w:val="000000"/>
          <w:sz w:val="24"/>
          <w:szCs w:val="24"/>
        </w:rPr>
        <w:t>Исчерпывающий перечень оснований для отказа в предоставлении муниципальной услуги в предоставлении земельного участка без проведения торгов» изложить в следующей редакции:</w:t>
      </w:r>
    </w:p>
    <w:p w:rsidR="0084779B" w:rsidRPr="00974185" w:rsidRDefault="0084779B" w:rsidP="00974185">
      <w:pPr>
        <w:ind w:firstLine="540"/>
        <w:contextualSpacing/>
        <w:jc w:val="both"/>
        <w:rPr>
          <w:sz w:val="24"/>
          <w:szCs w:val="24"/>
        </w:rPr>
      </w:pPr>
      <w:r w:rsidRPr="00974185">
        <w:rPr>
          <w:bCs/>
          <w:color w:val="000000"/>
          <w:sz w:val="24"/>
          <w:szCs w:val="24"/>
        </w:rPr>
        <w:t>«-</w:t>
      </w:r>
      <w:r w:rsidRPr="00974185">
        <w:rPr>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4779B" w:rsidRPr="00974185" w:rsidRDefault="0084779B" w:rsidP="00974185">
      <w:pPr>
        <w:ind w:firstLine="540"/>
        <w:contextualSpacing/>
        <w:jc w:val="both"/>
        <w:rPr>
          <w:sz w:val="24"/>
          <w:szCs w:val="24"/>
        </w:rPr>
      </w:pPr>
      <w:bookmarkStart w:id="16" w:name="dst812"/>
      <w:bookmarkEnd w:id="16"/>
      <w:r w:rsidRPr="00974185">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779B" w:rsidRPr="00974185" w:rsidRDefault="0084779B" w:rsidP="00974185">
      <w:pPr>
        <w:ind w:firstLine="540"/>
        <w:contextualSpacing/>
        <w:jc w:val="both"/>
        <w:rPr>
          <w:sz w:val="24"/>
          <w:szCs w:val="24"/>
        </w:rPr>
      </w:pPr>
      <w:bookmarkStart w:id="17" w:name="dst813"/>
      <w:bookmarkEnd w:id="17"/>
      <w:proofErr w:type="gramStart"/>
      <w:r w:rsidRPr="00974185">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st585" w:history="1">
        <w:r w:rsidRPr="00974185">
          <w:rPr>
            <w:color w:val="666699"/>
            <w:sz w:val="24"/>
            <w:szCs w:val="24"/>
          </w:rPr>
          <w:t>подпунктом 10 пункта 2 статьи 39.10</w:t>
        </w:r>
      </w:hyperlink>
      <w:r w:rsidRPr="00974185">
        <w:rPr>
          <w:sz w:val="24"/>
          <w:szCs w:val="24"/>
        </w:rPr>
        <w:t xml:space="preserve"> настоящего Кодекса;</w:t>
      </w:r>
      <w:proofErr w:type="gramEnd"/>
    </w:p>
    <w:p w:rsidR="0084779B" w:rsidRPr="00974185" w:rsidRDefault="0084779B" w:rsidP="00974185">
      <w:pPr>
        <w:ind w:firstLine="540"/>
        <w:contextualSpacing/>
        <w:jc w:val="both"/>
        <w:rPr>
          <w:sz w:val="24"/>
          <w:szCs w:val="24"/>
        </w:rPr>
      </w:pPr>
      <w:bookmarkStart w:id="18" w:name="dst1722"/>
      <w:bookmarkStart w:id="19" w:name="dst814"/>
      <w:bookmarkEnd w:id="18"/>
      <w:bookmarkEnd w:id="19"/>
      <w:proofErr w:type="gramStart"/>
      <w:r w:rsidRPr="00974185">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74185">
        <w:rPr>
          <w:sz w:val="24"/>
          <w:szCs w:val="24"/>
        </w:rPr>
        <w:t xml:space="preserve"> земельным участком общего назначения);</w:t>
      </w:r>
    </w:p>
    <w:p w:rsidR="0084779B" w:rsidRPr="00974185" w:rsidRDefault="0084779B" w:rsidP="00974185">
      <w:pPr>
        <w:ind w:firstLine="540"/>
        <w:contextualSpacing/>
        <w:jc w:val="both"/>
        <w:rPr>
          <w:sz w:val="24"/>
          <w:szCs w:val="24"/>
        </w:rPr>
      </w:pPr>
      <w:bookmarkStart w:id="20" w:name="dst2000"/>
      <w:bookmarkStart w:id="21" w:name="dst1765"/>
      <w:bookmarkStart w:id="22" w:name="dst815"/>
      <w:bookmarkEnd w:id="20"/>
      <w:bookmarkEnd w:id="21"/>
      <w:bookmarkEnd w:id="22"/>
      <w:proofErr w:type="gramStart"/>
      <w:r w:rsidRPr="00974185">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974185">
        <w:rPr>
          <w:sz w:val="24"/>
          <w:szCs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974185">
          <w:rPr>
            <w:color w:val="666699"/>
            <w:sz w:val="24"/>
            <w:szCs w:val="24"/>
          </w:rPr>
          <w:t>статьей 39.36</w:t>
        </w:r>
      </w:hyperlink>
      <w:r w:rsidRPr="00974185">
        <w:rPr>
          <w:sz w:val="24"/>
          <w:szCs w:val="24"/>
        </w:rPr>
        <w:t xml:space="preserve"> настоящего Кодекса, либо с заявлением</w:t>
      </w:r>
      <w:proofErr w:type="gramEnd"/>
      <w:r w:rsidRPr="00974185">
        <w:rPr>
          <w:sz w:val="24"/>
          <w:szCs w:val="24"/>
        </w:rPr>
        <w:t xml:space="preserve"> </w:t>
      </w:r>
      <w:proofErr w:type="gramStart"/>
      <w:r w:rsidRPr="00974185">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974185">
        <w:rPr>
          <w:sz w:val="24"/>
          <w:szCs w:val="24"/>
        </w:rPr>
        <w:t xml:space="preserve">, установленные указанными решениями, не выполнены обязанности, предусмотренные </w:t>
      </w:r>
      <w:hyperlink r:id="rId13" w:anchor="dst2798" w:history="1">
        <w:r w:rsidRPr="00974185">
          <w:rPr>
            <w:color w:val="666699"/>
            <w:sz w:val="24"/>
            <w:szCs w:val="24"/>
          </w:rPr>
          <w:t>частью 11 статьи 55.32</w:t>
        </w:r>
      </w:hyperlink>
      <w:r w:rsidRPr="00974185">
        <w:rPr>
          <w:sz w:val="24"/>
          <w:szCs w:val="24"/>
        </w:rPr>
        <w:t xml:space="preserve"> Градостроительного кодекса Российской Федерации;</w:t>
      </w:r>
    </w:p>
    <w:p w:rsidR="0084779B" w:rsidRPr="00974185" w:rsidRDefault="0084779B" w:rsidP="00974185">
      <w:pPr>
        <w:ind w:firstLine="540"/>
        <w:contextualSpacing/>
        <w:jc w:val="both"/>
        <w:rPr>
          <w:sz w:val="24"/>
          <w:szCs w:val="24"/>
        </w:rPr>
      </w:pPr>
      <w:bookmarkStart w:id="23" w:name="dst2001"/>
      <w:bookmarkStart w:id="24" w:name="dst816"/>
      <w:bookmarkEnd w:id="23"/>
      <w:bookmarkEnd w:id="24"/>
      <w:proofErr w:type="gramStart"/>
      <w:r w:rsidRPr="00974185">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974185">
          <w:rPr>
            <w:color w:val="666699"/>
            <w:sz w:val="24"/>
            <w:szCs w:val="24"/>
          </w:rPr>
          <w:t>статьей 39.36</w:t>
        </w:r>
      </w:hyperlink>
      <w:r w:rsidRPr="00974185">
        <w:rPr>
          <w:sz w:val="24"/>
          <w:szCs w:val="24"/>
        </w:rPr>
        <w:t xml:space="preserve"> настоящего Кодекса, либо с</w:t>
      </w:r>
      <w:proofErr w:type="gramEnd"/>
      <w:r w:rsidRPr="00974185">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779B" w:rsidRPr="00974185" w:rsidRDefault="0084779B" w:rsidP="00974185">
      <w:pPr>
        <w:ind w:firstLine="540"/>
        <w:contextualSpacing/>
        <w:jc w:val="both"/>
        <w:rPr>
          <w:sz w:val="24"/>
          <w:szCs w:val="24"/>
        </w:rPr>
      </w:pPr>
      <w:bookmarkStart w:id="25" w:name="dst817"/>
      <w:bookmarkEnd w:id="25"/>
      <w:r w:rsidRPr="00974185">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779B" w:rsidRPr="00974185" w:rsidRDefault="0084779B" w:rsidP="00974185">
      <w:pPr>
        <w:ind w:firstLine="540"/>
        <w:contextualSpacing/>
        <w:jc w:val="both"/>
        <w:rPr>
          <w:sz w:val="24"/>
          <w:szCs w:val="24"/>
        </w:rPr>
      </w:pPr>
      <w:bookmarkStart w:id="26" w:name="dst818"/>
      <w:bookmarkEnd w:id="26"/>
      <w:proofErr w:type="gramStart"/>
      <w:r w:rsidRPr="00974185">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74185">
        <w:rPr>
          <w:sz w:val="24"/>
          <w:szCs w:val="24"/>
        </w:rPr>
        <w:t xml:space="preserve"> для целей резервирования;</w:t>
      </w:r>
    </w:p>
    <w:p w:rsidR="0084779B" w:rsidRPr="00974185" w:rsidRDefault="0084779B" w:rsidP="00304028">
      <w:pPr>
        <w:ind w:firstLine="540"/>
        <w:contextualSpacing/>
        <w:jc w:val="both"/>
        <w:rPr>
          <w:sz w:val="24"/>
          <w:szCs w:val="24"/>
        </w:rPr>
      </w:pPr>
      <w:bookmarkStart w:id="27" w:name="dst819"/>
      <w:bookmarkEnd w:id="27"/>
      <w:proofErr w:type="gramStart"/>
      <w:r w:rsidRPr="00974185">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779B" w:rsidRPr="00974185" w:rsidRDefault="0084779B" w:rsidP="00304028">
      <w:pPr>
        <w:ind w:firstLine="540"/>
        <w:contextualSpacing/>
        <w:jc w:val="both"/>
        <w:rPr>
          <w:sz w:val="24"/>
          <w:szCs w:val="24"/>
        </w:rPr>
      </w:pPr>
      <w:bookmarkStart w:id="28" w:name="dst101237"/>
      <w:bookmarkStart w:id="29" w:name="dst820"/>
      <w:bookmarkEnd w:id="28"/>
      <w:bookmarkEnd w:id="29"/>
      <w:proofErr w:type="gramStart"/>
      <w:r w:rsidRPr="00974185">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74185">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779B" w:rsidRPr="00974185" w:rsidRDefault="0084779B" w:rsidP="00304028">
      <w:pPr>
        <w:ind w:firstLine="540"/>
        <w:contextualSpacing/>
        <w:jc w:val="both"/>
        <w:rPr>
          <w:sz w:val="24"/>
          <w:szCs w:val="24"/>
        </w:rPr>
      </w:pPr>
      <w:bookmarkStart w:id="30" w:name="dst101238"/>
      <w:bookmarkStart w:id="31" w:name="dst821"/>
      <w:bookmarkEnd w:id="30"/>
      <w:bookmarkEnd w:id="31"/>
      <w:proofErr w:type="gramStart"/>
      <w:r w:rsidRPr="00974185">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74185">
        <w:rPr>
          <w:sz w:val="24"/>
          <w:szCs w:val="24"/>
        </w:rPr>
        <w:t xml:space="preserve"> </w:t>
      </w:r>
      <w:proofErr w:type="gramStart"/>
      <w:r w:rsidRPr="00974185">
        <w:rPr>
          <w:sz w:val="24"/>
          <w:szCs w:val="24"/>
        </w:rPr>
        <w:t>которым</w:t>
      </w:r>
      <w:proofErr w:type="gramEnd"/>
      <w:r w:rsidRPr="00974185">
        <w:rPr>
          <w:sz w:val="24"/>
          <w:szCs w:val="24"/>
        </w:rPr>
        <w:t xml:space="preserve"> </w:t>
      </w:r>
      <w:r w:rsidRPr="00974185">
        <w:rPr>
          <w:sz w:val="24"/>
          <w:szCs w:val="24"/>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84779B" w:rsidRPr="00974185" w:rsidRDefault="0084779B" w:rsidP="00304028">
      <w:pPr>
        <w:ind w:firstLine="540"/>
        <w:contextualSpacing/>
        <w:jc w:val="both"/>
        <w:rPr>
          <w:sz w:val="24"/>
          <w:szCs w:val="24"/>
        </w:rPr>
      </w:pPr>
      <w:bookmarkStart w:id="32" w:name="dst822"/>
      <w:bookmarkEnd w:id="32"/>
      <w:r w:rsidRPr="00974185">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74185">
        <w:rPr>
          <w:sz w:val="24"/>
          <w:szCs w:val="24"/>
        </w:rPr>
        <w:t>извещение</w:t>
      </w:r>
      <w:proofErr w:type="gramEnd"/>
      <w:r w:rsidRPr="00974185">
        <w:rPr>
          <w:sz w:val="24"/>
          <w:szCs w:val="24"/>
        </w:rPr>
        <w:t xml:space="preserve"> о проведении которого размещено в соответствии с </w:t>
      </w:r>
      <w:hyperlink r:id="rId15" w:anchor="dst652" w:history="1">
        <w:r w:rsidRPr="00974185">
          <w:rPr>
            <w:color w:val="666699"/>
            <w:sz w:val="24"/>
            <w:szCs w:val="24"/>
          </w:rPr>
          <w:t>пунктом 19 статьи 39.11</w:t>
        </w:r>
      </w:hyperlink>
      <w:r w:rsidRPr="00974185">
        <w:rPr>
          <w:sz w:val="24"/>
          <w:szCs w:val="24"/>
        </w:rPr>
        <w:t xml:space="preserve"> настоящего Кодекса;</w:t>
      </w:r>
    </w:p>
    <w:p w:rsidR="0084779B" w:rsidRPr="00974185" w:rsidRDefault="0084779B" w:rsidP="00304028">
      <w:pPr>
        <w:ind w:firstLine="540"/>
        <w:contextualSpacing/>
        <w:jc w:val="both"/>
        <w:rPr>
          <w:sz w:val="24"/>
          <w:szCs w:val="24"/>
        </w:rPr>
      </w:pPr>
      <w:bookmarkStart w:id="33" w:name="dst823"/>
      <w:bookmarkEnd w:id="33"/>
      <w:proofErr w:type="gramStart"/>
      <w:r w:rsidRPr="00974185">
        <w:rPr>
          <w:sz w:val="24"/>
          <w:szCs w:val="24"/>
        </w:rPr>
        <w:t xml:space="preserve">12) в отношении земельного участка, указанного в заявлении о его предоставлении, поступило предусмотренное </w:t>
      </w:r>
      <w:hyperlink r:id="rId16" w:anchor="dst613" w:history="1">
        <w:r w:rsidRPr="00974185">
          <w:rPr>
            <w:color w:val="666699"/>
            <w:sz w:val="24"/>
            <w:szCs w:val="24"/>
          </w:rPr>
          <w:t>подпунктом 6 пункта 4 статьи 39.11</w:t>
        </w:r>
      </w:hyperlink>
      <w:r w:rsidRPr="00974185">
        <w:rPr>
          <w:sz w:val="24"/>
          <w:szCs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dst611" w:history="1">
        <w:r w:rsidRPr="00974185">
          <w:rPr>
            <w:color w:val="666699"/>
            <w:sz w:val="24"/>
            <w:szCs w:val="24"/>
          </w:rPr>
          <w:t>подпунктом 4 пункта 4 статьи 39.11</w:t>
        </w:r>
      </w:hyperlink>
      <w:r w:rsidRPr="00974185">
        <w:rPr>
          <w:sz w:val="24"/>
          <w:szCs w:val="24"/>
        </w:rPr>
        <w:t xml:space="preserve"> настоящего Кодекса и уполномоченным органом не принято решение</w:t>
      </w:r>
      <w:proofErr w:type="gramEnd"/>
      <w:r w:rsidRPr="00974185">
        <w:rPr>
          <w:sz w:val="24"/>
          <w:szCs w:val="24"/>
        </w:rPr>
        <w:t xml:space="preserve"> об отказе в проведении этого аукциона по основаниям, предусмотренным </w:t>
      </w:r>
      <w:hyperlink r:id="rId18" w:anchor="dst620" w:history="1">
        <w:r w:rsidRPr="00974185">
          <w:rPr>
            <w:color w:val="666699"/>
            <w:sz w:val="24"/>
            <w:szCs w:val="24"/>
          </w:rPr>
          <w:t>пунктом 8 статьи 39.11</w:t>
        </w:r>
      </w:hyperlink>
      <w:r w:rsidRPr="00974185">
        <w:rPr>
          <w:sz w:val="24"/>
          <w:szCs w:val="24"/>
        </w:rPr>
        <w:t xml:space="preserve"> настоящего Кодекса;</w:t>
      </w:r>
    </w:p>
    <w:p w:rsidR="0084779B" w:rsidRPr="00974185" w:rsidRDefault="0084779B" w:rsidP="00304028">
      <w:pPr>
        <w:ind w:firstLine="540"/>
        <w:contextualSpacing/>
        <w:jc w:val="both"/>
        <w:rPr>
          <w:sz w:val="24"/>
          <w:szCs w:val="24"/>
        </w:rPr>
      </w:pPr>
      <w:bookmarkStart w:id="34" w:name="dst1724"/>
      <w:bookmarkStart w:id="35" w:name="dst824"/>
      <w:bookmarkEnd w:id="34"/>
      <w:bookmarkEnd w:id="35"/>
      <w:r w:rsidRPr="00974185">
        <w:rPr>
          <w:sz w:val="24"/>
          <w:szCs w:val="24"/>
        </w:rPr>
        <w:t>13) в отношении земельного участка, указанного в заявлен</w:t>
      </w:r>
      <w:proofErr w:type="gramStart"/>
      <w:r w:rsidRPr="00974185">
        <w:rPr>
          <w:sz w:val="24"/>
          <w:szCs w:val="24"/>
        </w:rPr>
        <w:t>ии о е</w:t>
      </w:r>
      <w:proofErr w:type="gramEnd"/>
      <w:r w:rsidRPr="00974185">
        <w:rPr>
          <w:sz w:val="24"/>
          <w:szCs w:val="24"/>
        </w:rPr>
        <w:t xml:space="preserve">го предоставлении, опубликовано и размещено в соответствии с </w:t>
      </w:r>
      <w:hyperlink r:id="rId19" w:anchor="dst860" w:history="1">
        <w:r w:rsidRPr="00974185">
          <w:rPr>
            <w:color w:val="666699"/>
            <w:sz w:val="24"/>
            <w:szCs w:val="24"/>
          </w:rPr>
          <w:t>подпунктом 1 пункта 1 статьи 39.18</w:t>
        </w:r>
      </w:hyperlink>
      <w:r w:rsidRPr="00974185">
        <w:rPr>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4779B" w:rsidRPr="00974185" w:rsidRDefault="0084779B" w:rsidP="00304028">
      <w:pPr>
        <w:ind w:firstLine="540"/>
        <w:contextualSpacing/>
        <w:jc w:val="both"/>
        <w:rPr>
          <w:sz w:val="24"/>
          <w:szCs w:val="24"/>
        </w:rPr>
      </w:pPr>
      <w:bookmarkStart w:id="36" w:name="dst825"/>
      <w:bookmarkEnd w:id="36"/>
      <w:r w:rsidRPr="00974185">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779B" w:rsidRPr="00974185" w:rsidRDefault="0084779B" w:rsidP="00304028">
      <w:pPr>
        <w:ind w:firstLine="540"/>
        <w:contextualSpacing/>
        <w:jc w:val="both"/>
        <w:rPr>
          <w:sz w:val="24"/>
          <w:szCs w:val="24"/>
        </w:rPr>
      </w:pPr>
      <w:bookmarkStart w:id="37" w:name="dst1766"/>
      <w:bookmarkEnd w:id="37"/>
      <w:r w:rsidRPr="00974185">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779B" w:rsidRPr="00974185" w:rsidRDefault="0084779B" w:rsidP="00304028">
      <w:pPr>
        <w:ind w:firstLine="540"/>
        <w:contextualSpacing/>
        <w:jc w:val="both"/>
        <w:rPr>
          <w:sz w:val="24"/>
          <w:szCs w:val="24"/>
        </w:rPr>
      </w:pPr>
      <w:bookmarkStart w:id="38" w:name="dst826"/>
      <w:bookmarkEnd w:id="38"/>
      <w:proofErr w:type="gramStart"/>
      <w:r w:rsidRPr="00974185">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0" w:anchor="dst100010" w:history="1">
        <w:r w:rsidRPr="00974185">
          <w:rPr>
            <w:color w:val="666699"/>
            <w:sz w:val="24"/>
            <w:szCs w:val="24"/>
          </w:rPr>
          <w:t>порядке</w:t>
        </w:r>
      </w:hyperlink>
      <w:r w:rsidRPr="00974185">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anchor="dst585" w:history="1">
        <w:r w:rsidRPr="00974185">
          <w:rPr>
            <w:color w:val="666699"/>
            <w:sz w:val="24"/>
            <w:szCs w:val="24"/>
          </w:rPr>
          <w:t>подпунктом 10 пункта 2 статьи 39.10</w:t>
        </w:r>
      </w:hyperlink>
      <w:r w:rsidRPr="00974185">
        <w:rPr>
          <w:sz w:val="24"/>
          <w:szCs w:val="24"/>
        </w:rPr>
        <w:t xml:space="preserve"> настоящего Кодекса;</w:t>
      </w:r>
      <w:proofErr w:type="gramEnd"/>
    </w:p>
    <w:p w:rsidR="0084779B" w:rsidRPr="00974185" w:rsidRDefault="0084779B" w:rsidP="00304028">
      <w:pPr>
        <w:ind w:firstLine="540"/>
        <w:contextualSpacing/>
        <w:jc w:val="both"/>
        <w:rPr>
          <w:sz w:val="24"/>
          <w:szCs w:val="24"/>
        </w:rPr>
      </w:pPr>
      <w:bookmarkStart w:id="39" w:name="dst1725"/>
      <w:bookmarkStart w:id="40" w:name="dst827"/>
      <w:bookmarkEnd w:id="39"/>
      <w:bookmarkEnd w:id="40"/>
      <w:r w:rsidRPr="00974185">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anchor="dst1709" w:history="1">
        <w:r w:rsidRPr="00974185">
          <w:rPr>
            <w:color w:val="666699"/>
            <w:sz w:val="24"/>
            <w:szCs w:val="24"/>
          </w:rPr>
          <w:t>пунктом 6 статьи 39.10</w:t>
        </w:r>
      </w:hyperlink>
      <w:r w:rsidRPr="00974185">
        <w:rPr>
          <w:sz w:val="24"/>
          <w:szCs w:val="24"/>
        </w:rPr>
        <w:t xml:space="preserve"> настоящего Кодекса;</w:t>
      </w:r>
    </w:p>
    <w:p w:rsidR="0084779B" w:rsidRPr="00974185" w:rsidRDefault="0084779B" w:rsidP="00304028">
      <w:pPr>
        <w:ind w:firstLine="540"/>
        <w:contextualSpacing/>
        <w:jc w:val="both"/>
        <w:rPr>
          <w:sz w:val="24"/>
          <w:szCs w:val="24"/>
        </w:rPr>
      </w:pPr>
      <w:bookmarkStart w:id="41" w:name="dst828"/>
      <w:bookmarkEnd w:id="41"/>
      <w:proofErr w:type="gramStart"/>
      <w:r w:rsidRPr="00974185">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4779B" w:rsidRPr="00974185" w:rsidRDefault="0084779B" w:rsidP="00304028">
      <w:pPr>
        <w:ind w:firstLine="540"/>
        <w:contextualSpacing/>
        <w:jc w:val="both"/>
        <w:rPr>
          <w:sz w:val="24"/>
          <w:szCs w:val="24"/>
        </w:rPr>
      </w:pPr>
      <w:bookmarkStart w:id="42" w:name="dst829"/>
      <w:bookmarkEnd w:id="42"/>
      <w:r w:rsidRPr="00974185">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779B" w:rsidRPr="00974185" w:rsidRDefault="0084779B" w:rsidP="00304028">
      <w:pPr>
        <w:ind w:firstLine="540"/>
        <w:contextualSpacing/>
        <w:jc w:val="both"/>
        <w:rPr>
          <w:sz w:val="24"/>
          <w:szCs w:val="24"/>
        </w:rPr>
      </w:pPr>
      <w:bookmarkStart w:id="43" w:name="dst830"/>
      <w:bookmarkEnd w:id="43"/>
      <w:r w:rsidRPr="00974185">
        <w:rPr>
          <w:sz w:val="24"/>
          <w:szCs w:val="24"/>
        </w:rPr>
        <w:t>19) предоставление земельного участка на заявленном виде прав не допускается;</w:t>
      </w:r>
    </w:p>
    <w:p w:rsidR="0084779B" w:rsidRPr="00974185" w:rsidRDefault="0084779B" w:rsidP="00304028">
      <w:pPr>
        <w:ind w:firstLine="540"/>
        <w:contextualSpacing/>
        <w:jc w:val="both"/>
        <w:rPr>
          <w:sz w:val="24"/>
          <w:szCs w:val="24"/>
        </w:rPr>
      </w:pPr>
      <w:bookmarkStart w:id="44" w:name="dst831"/>
      <w:bookmarkEnd w:id="44"/>
      <w:r w:rsidRPr="00974185">
        <w:rPr>
          <w:sz w:val="24"/>
          <w:szCs w:val="24"/>
        </w:rPr>
        <w:t>20) в отношении земельного участка, указанного в заявлен</w:t>
      </w:r>
      <w:proofErr w:type="gramStart"/>
      <w:r w:rsidRPr="00974185">
        <w:rPr>
          <w:sz w:val="24"/>
          <w:szCs w:val="24"/>
        </w:rPr>
        <w:t>ии о е</w:t>
      </w:r>
      <w:proofErr w:type="gramEnd"/>
      <w:r w:rsidRPr="00974185">
        <w:rPr>
          <w:sz w:val="24"/>
          <w:szCs w:val="24"/>
        </w:rPr>
        <w:t>го предоставлении, не установлен вид разрешенного использования;</w:t>
      </w:r>
    </w:p>
    <w:p w:rsidR="0084779B" w:rsidRPr="00974185" w:rsidRDefault="0084779B" w:rsidP="00304028">
      <w:pPr>
        <w:ind w:firstLine="540"/>
        <w:contextualSpacing/>
        <w:jc w:val="both"/>
        <w:rPr>
          <w:sz w:val="24"/>
          <w:szCs w:val="24"/>
        </w:rPr>
      </w:pPr>
      <w:bookmarkStart w:id="45" w:name="dst832"/>
      <w:bookmarkEnd w:id="45"/>
      <w:r w:rsidRPr="00974185">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84779B" w:rsidRPr="00974185" w:rsidRDefault="0084779B" w:rsidP="00304028">
      <w:pPr>
        <w:ind w:firstLine="540"/>
        <w:contextualSpacing/>
        <w:jc w:val="both"/>
        <w:rPr>
          <w:sz w:val="24"/>
          <w:szCs w:val="24"/>
        </w:rPr>
      </w:pPr>
      <w:bookmarkStart w:id="46" w:name="dst833"/>
      <w:bookmarkEnd w:id="46"/>
      <w:r w:rsidRPr="00974185">
        <w:rPr>
          <w:sz w:val="24"/>
          <w:szCs w:val="24"/>
        </w:rPr>
        <w:lastRenderedPageBreak/>
        <w:t>22) в отношении земельного участка, указанного в заявлен</w:t>
      </w:r>
      <w:proofErr w:type="gramStart"/>
      <w:r w:rsidRPr="00974185">
        <w:rPr>
          <w:sz w:val="24"/>
          <w:szCs w:val="24"/>
        </w:rPr>
        <w:t>ии о е</w:t>
      </w:r>
      <w:proofErr w:type="gramEnd"/>
      <w:r w:rsidRPr="00974185">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779B" w:rsidRPr="00974185" w:rsidRDefault="0084779B" w:rsidP="00304028">
      <w:pPr>
        <w:ind w:firstLine="540"/>
        <w:contextualSpacing/>
        <w:jc w:val="both"/>
        <w:rPr>
          <w:sz w:val="24"/>
          <w:szCs w:val="24"/>
        </w:rPr>
      </w:pPr>
      <w:bookmarkStart w:id="47" w:name="dst834"/>
      <w:bookmarkEnd w:id="47"/>
      <w:proofErr w:type="gramStart"/>
      <w:r w:rsidRPr="00974185">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74185">
        <w:rPr>
          <w:sz w:val="24"/>
          <w:szCs w:val="24"/>
        </w:rPr>
        <w:t xml:space="preserve"> сносу или реконструкции;</w:t>
      </w:r>
    </w:p>
    <w:p w:rsidR="0084779B" w:rsidRPr="00974185" w:rsidRDefault="0084779B" w:rsidP="00304028">
      <w:pPr>
        <w:ind w:firstLine="540"/>
        <w:contextualSpacing/>
        <w:jc w:val="both"/>
        <w:rPr>
          <w:sz w:val="24"/>
          <w:szCs w:val="24"/>
        </w:rPr>
      </w:pPr>
      <w:bookmarkStart w:id="48" w:name="dst1615"/>
      <w:bookmarkStart w:id="49" w:name="dst835"/>
      <w:bookmarkEnd w:id="48"/>
      <w:bookmarkEnd w:id="49"/>
      <w:r w:rsidRPr="00974185">
        <w:rPr>
          <w:sz w:val="24"/>
          <w:szCs w:val="24"/>
        </w:rPr>
        <w:t>24) границы земельного участка, указанного в заявлен</w:t>
      </w:r>
      <w:proofErr w:type="gramStart"/>
      <w:r w:rsidRPr="00974185">
        <w:rPr>
          <w:sz w:val="24"/>
          <w:szCs w:val="24"/>
        </w:rPr>
        <w:t>ии о е</w:t>
      </w:r>
      <w:proofErr w:type="gramEnd"/>
      <w:r w:rsidRPr="00974185">
        <w:rPr>
          <w:sz w:val="24"/>
          <w:szCs w:val="24"/>
        </w:rPr>
        <w:t xml:space="preserve">го предоставлении, подлежат уточнению в соответствии с Федеральным </w:t>
      </w:r>
      <w:hyperlink r:id="rId23" w:history="1">
        <w:r w:rsidRPr="00974185">
          <w:rPr>
            <w:color w:val="666699"/>
            <w:sz w:val="24"/>
            <w:szCs w:val="24"/>
          </w:rPr>
          <w:t>законом</w:t>
        </w:r>
      </w:hyperlink>
      <w:r w:rsidRPr="00974185">
        <w:rPr>
          <w:sz w:val="24"/>
          <w:szCs w:val="24"/>
        </w:rPr>
        <w:t xml:space="preserve"> "О государственной регистрации недвижимости";</w:t>
      </w:r>
    </w:p>
    <w:p w:rsidR="0084779B" w:rsidRPr="00974185" w:rsidRDefault="0084779B" w:rsidP="00304028">
      <w:pPr>
        <w:ind w:firstLine="540"/>
        <w:contextualSpacing/>
        <w:jc w:val="both"/>
        <w:rPr>
          <w:sz w:val="24"/>
          <w:szCs w:val="24"/>
        </w:rPr>
      </w:pPr>
      <w:bookmarkStart w:id="50" w:name="dst1512"/>
      <w:bookmarkStart w:id="51" w:name="dst836"/>
      <w:bookmarkEnd w:id="50"/>
      <w:bookmarkEnd w:id="51"/>
      <w:r w:rsidRPr="00974185">
        <w:rPr>
          <w:sz w:val="24"/>
          <w:szCs w:val="24"/>
        </w:rPr>
        <w:t>25) площадь земельного участка, указанного в заявлен</w:t>
      </w:r>
      <w:proofErr w:type="gramStart"/>
      <w:r w:rsidRPr="00974185">
        <w:rPr>
          <w:sz w:val="24"/>
          <w:szCs w:val="24"/>
        </w:rPr>
        <w:t>ии о е</w:t>
      </w:r>
      <w:proofErr w:type="gramEnd"/>
      <w:r w:rsidRPr="00974185">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779B" w:rsidRPr="00974185" w:rsidRDefault="0084779B" w:rsidP="00304028">
      <w:pPr>
        <w:ind w:firstLine="540"/>
        <w:contextualSpacing/>
        <w:jc w:val="both"/>
        <w:rPr>
          <w:sz w:val="24"/>
          <w:szCs w:val="24"/>
        </w:rPr>
      </w:pPr>
      <w:bookmarkStart w:id="52" w:name="dst1746"/>
      <w:bookmarkEnd w:id="52"/>
      <w:proofErr w:type="gramStart"/>
      <w:r w:rsidRPr="00974185">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anchor="dst100346" w:history="1">
        <w:r w:rsidRPr="00974185">
          <w:rPr>
            <w:color w:val="666699"/>
            <w:sz w:val="24"/>
            <w:szCs w:val="24"/>
          </w:rPr>
          <w:t>частью 4 статьи 18</w:t>
        </w:r>
      </w:hyperlink>
      <w:r w:rsidRPr="00974185">
        <w:rPr>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74185">
        <w:rPr>
          <w:sz w:val="24"/>
          <w:szCs w:val="24"/>
        </w:rPr>
        <w:t xml:space="preserve"> с </w:t>
      </w:r>
      <w:hyperlink r:id="rId25" w:anchor="dst100138" w:history="1">
        <w:r w:rsidRPr="00974185">
          <w:rPr>
            <w:color w:val="666699"/>
            <w:sz w:val="24"/>
            <w:szCs w:val="24"/>
          </w:rPr>
          <w:t>частью 3 статьи 14</w:t>
        </w:r>
      </w:hyperlink>
      <w:r w:rsidRPr="00974185">
        <w:rPr>
          <w:sz w:val="24"/>
          <w:szCs w:val="24"/>
        </w:rPr>
        <w:t xml:space="preserve"> указанного Федерального закона</w:t>
      </w:r>
      <w:proofErr w:type="gramStart"/>
      <w:r w:rsidRPr="00974185">
        <w:rPr>
          <w:sz w:val="24"/>
          <w:szCs w:val="24"/>
        </w:rPr>
        <w:t>.</w:t>
      </w:r>
      <w:r w:rsidR="00304028" w:rsidRPr="00974185">
        <w:rPr>
          <w:sz w:val="24"/>
          <w:szCs w:val="24"/>
        </w:rPr>
        <w:t>»</w:t>
      </w:r>
      <w:proofErr w:type="gramEnd"/>
    </w:p>
    <w:p w:rsidR="002B37F7" w:rsidRPr="00974185" w:rsidRDefault="00974185" w:rsidP="00304028">
      <w:pPr>
        <w:ind w:firstLine="540"/>
        <w:contextualSpacing/>
        <w:jc w:val="both"/>
        <w:rPr>
          <w:sz w:val="24"/>
          <w:szCs w:val="24"/>
        </w:rPr>
      </w:pPr>
      <w:r w:rsidRPr="00974185">
        <w:rPr>
          <w:sz w:val="24"/>
          <w:szCs w:val="24"/>
        </w:rPr>
        <w:t>1.6.В</w:t>
      </w:r>
      <w:r w:rsidR="002B37F7" w:rsidRPr="00974185">
        <w:rPr>
          <w:sz w:val="24"/>
          <w:szCs w:val="24"/>
        </w:rPr>
        <w:t xml:space="preserve"> раздел Стандарт предоставления муниципальной услуги доб</w:t>
      </w:r>
      <w:r w:rsidR="00225A4D">
        <w:rPr>
          <w:sz w:val="24"/>
          <w:szCs w:val="24"/>
        </w:rPr>
        <w:t>авить подраздел</w:t>
      </w:r>
      <w:r w:rsidR="002B37F7" w:rsidRPr="00974185">
        <w:rPr>
          <w:sz w:val="24"/>
          <w:szCs w:val="24"/>
        </w:rPr>
        <w:t xml:space="preserve"> </w:t>
      </w:r>
      <w:r w:rsidR="00225A4D">
        <w:rPr>
          <w:sz w:val="24"/>
          <w:szCs w:val="24"/>
        </w:rPr>
        <w:t>«</w:t>
      </w:r>
      <w:r w:rsidR="00225A4D" w:rsidRPr="00225A4D">
        <w:rPr>
          <w:bCs/>
          <w:sz w:val="24"/>
          <w:szCs w:val="24"/>
        </w:rPr>
        <w:t>Запрет требовать от заявителя представления документов, информации или осуществления действий</w:t>
      </w:r>
      <w:r w:rsidR="00225A4D">
        <w:rPr>
          <w:rFonts w:ascii="Arial" w:hAnsi="Arial" w:cs="Arial"/>
          <w:b/>
          <w:bCs/>
          <w:color w:val="444444"/>
        </w:rPr>
        <w:t xml:space="preserve">» </w:t>
      </w:r>
      <w:r w:rsidR="002B37F7" w:rsidRPr="00974185">
        <w:rPr>
          <w:sz w:val="24"/>
          <w:szCs w:val="24"/>
        </w:rPr>
        <w:t>следующего содержания:</w:t>
      </w:r>
    </w:p>
    <w:p w:rsidR="002B37F7" w:rsidRPr="00974185" w:rsidRDefault="002B37F7" w:rsidP="00304028">
      <w:pPr>
        <w:ind w:firstLine="540"/>
        <w:contextualSpacing/>
        <w:jc w:val="both"/>
        <w:rPr>
          <w:sz w:val="24"/>
          <w:szCs w:val="24"/>
        </w:rPr>
      </w:pPr>
      <w:r w:rsidRPr="00974185">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roofErr w:type="gramStart"/>
      <w:r w:rsidRPr="00974185">
        <w:rPr>
          <w:sz w:val="24"/>
          <w:szCs w:val="24"/>
        </w:rPr>
        <w:t xml:space="preserve"> ,</w:t>
      </w:r>
      <w:proofErr w:type="gramEnd"/>
      <w:r w:rsidRPr="00974185">
        <w:rPr>
          <w:sz w:val="24"/>
          <w:szCs w:val="24"/>
        </w:rPr>
        <w:t xml:space="preserve"> регулирующими отношения, возникшие в связи с предоставлением государственной услуги;</w:t>
      </w:r>
    </w:p>
    <w:p w:rsidR="002B37F7" w:rsidRPr="00974185" w:rsidRDefault="002B37F7" w:rsidP="00304028">
      <w:pPr>
        <w:ind w:firstLine="540"/>
        <w:contextualSpacing/>
        <w:jc w:val="both"/>
        <w:rPr>
          <w:sz w:val="24"/>
          <w:szCs w:val="24"/>
        </w:rPr>
      </w:pPr>
      <w:r w:rsidRPr="00974185">
        <w:rPr>
          <w:sz w:val="24"/>
          <w:szCs w:val="24"/>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w:t>
      </w:r>
      <w:proofErr w:type="gramStart"/>
      <w:r w:rsidRPr="00974185">
        <w:rPr>
          <w:sz w:val="24"/>
          <w:szCs w:val="24"/>
        </w:rPr>
        <w:t xml:space="preserve"> ,</w:t>
      </w:r>
      <w:proofErr w:type="gramEnd"/>
      <w:r w:rsidRPr="00974185">
        <w:rPr>
          <w:sz w:val="24"/>
          <w:szCs w:val="24"/>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
    <w:p w:rsidR="002B37F7" w:rsidRPr="00974185" w:rsidRDefault="002B37F7" w:rsidP="00304028">
      <w:pPr>
        <w:ind w:firstLine="540"/>
        <w:contextualSpacing/>
        <w:jc w:val="both"/>
        <w:rPr>
          <w:sz w:val="24"/>
          <w:szCs w:val="24"/>
        </w:rPr>
      </w:pPr>
      <w:r w:rsidRPr="00974185">
        <w:rPr>
          <w:sz w:val="24"/>
          <w:szCs w:val="24"/>
        </w:rPr>
        <w:t>- предоставления документов и информации, отсутствие и (или</w:t>
      </w:r>
      <w:proofErr w:type="gramStart"/>
      <w:r w:rsidRPr="00974185">
        <w:rPr>
          <w:sz w:val="24"/>
          <w:szCs w:val="24"/>
        </w:rPr>
        <w:t>)н</w:t>
      </w:r>
      <w:proofErr w:type="gramEnd"/>
      <w:r w:rsidRPr="00974185">
        <w:rPr>
          <w:sz w:val="24"/>
          <w:szCs w:val="24"/>
        </w:rPr>
        <w:t>едостоверность которых не указывались при первоначальном отказе в приеме документов, необходимых для предоставления услуги, либо в предоставлении государственной услуги, за исключением случаев, предусмотренных пунктом 4 части 1 статьи 7 Федерального закона</w:t>
      </w:r>
      <w:r w:rsidR="00974185" w:rsidRPr="00974185">
        <w:rPr>
          <w:sz w:val="24"/>
          <w:szCs w:val="24"/>
        </w:rPr>
        <w:t>.»</w:t>
      </w:r>
    </w:p>
    <w:p w:rsidR="00974185" w:rsidRPr="00974185" w:rsidRDefault="00974185" w:rsidP="00304028">
      <w:pPr>
        <w:ind w:firstLine="540"/>
        <w:contextualSpacing/>
        <w:jc w:val="both"/>
        <w:rPr>
          <w:sz w:val="24"/>
          <w:szCs w:val="24"/>
        </w:rPr>
      </w:pPr>
      <w:r w:rsidRPr="00974185">
        <w:rPr>
          <w:sz w:val="24"/>
          <w:szCs w:val="24"/>
        </w:rPr>
        <w:t>1.7.Приложение к Регламенту в части утверждения блок-схема оказания муниципальной услуги исключить.</w:t>
      </w:r>
    </w:p>
    <w:p w:rsidR="00974185" w:rsidRPr="00974185" w:rsidRDefault="00974185" w:rsidP="00304028">
      <w:pPr>
        <w:ind w:firstLine="540"/>
        <w:contextualSpacing/>
        <w:jc w:val="both"/>
        <w:rPr>
          <w:sz w:val="24"/>
          <w:szCs w:val="24"/>
        </w:rPr>
      </w:pPr>
      <w:r w:rsidRPr="00974185">
        <w:rPr>
          <w:sz w:val="24"/>
          <w:szCs w:val="24"/>
        </w:rPr>
        <w:t>2. Постановление вступает в силу после его официального опубликования (обнародования).</w:t>
      </w:r>
    </w:p>
    <w:p w:rsidR="00974185" w:rsidRPr="00974185" w:rsidRDefault="00974185" w:rsidP="00304028">
      <w:pPr>
        <w:ind w:firstLine="540"/>
        <w:contextualSpacing/>
        <w:jc w:val="both"/>
        <w:rPr>
          <w:sz w:val="24"/>
          <w:szCs w:val="24"/>
        </w:rPr>
      </w:pPr>
    </w:p>
    <w:p w:rsidR="00974185" w:rsidRPr="00974185" w:rsidRDefault="00974185" w:rsidP="00304028">
      <w:pPr>
        <w:ind w:firstLine="540"/>
        <w:contextualSpacing/>
        <w:jc w:val="both"/>
        <w:rPr>
          <w:sz w:val="24"/>
          <w:szCs w:val="24"/>
        </w:rPr>
      </w:pPr>
      <w:r w:rsidRPr="00974185">
        <w:rPr>
          <w:sz w:val="24"/>
          <w:szCs w:val="24"/>
        </w:rPr>
        <w:t xml:space="preserve">Глава Селосонского сельсовета                                                </w:t>
      </w:r>
      <w:proofErr w:type="spellStart"/>
      <w:r w:rsidRPr="00974185">
        <w:rPr>
          <w:sz w:val="24"/>
          <w:szCs w:val="24"/>
        </w:rPr>
        <w:t>И.Е.Горелов</w:t>
      </w:r>
      <w:proofErr w:type="spellEnd"/>
      <w:r w:rsidRPr="00974185">
        <w:rPr>
          <w:sz w:val="24"/>
          <w:szCs w:val="24"/>
        </w:rPr>
        <w:t xml:space="preserve"> </w:t>
      </w:r>
    </w:p>
    <w:p w:rsidR="0084779B" w:rsidRPr="00974185" w:rsidRDefault="0084779B" w:rsidP="00304028">
      <w:pPr>
        <w:shd w:val="clear" w:color="auto" w:fill="FFFFFF"/>
        <w:contextualSpacing/>
        <w:rPr>
          <w:color w:val="000000"/>
          <w:sz w:val="24"/>
          <w:szCs w:val="24"/>
        </w:rPr>
      </w:pPr>
    </w:p>
    <w:p w:rsidR="0084779B" w:rsidRPr="00974185" w:rsidRDefault="0084779B" w:rsidP="00304028">
      <w:pPr>
        <w:shd w:val="clear" w:color="auto" w:fill="FFFFFF"/>
        <w:contextualSpacing/>
        <w:rPr>
          <w:color w:val="000000"/>
          <w:sz w:val="24"/>
          <w:szCs w:val="24"/>
        </w:rPr>
      </w:pPr>
    </w:p>
    <w:p w:rsidR="002D04AA" w:rsidRPr="00974185" w:rsidRDefault="002D04AA" w:rsidP="00304028">
      <w:pPr>
        <w:shd w:val="clear" w:color="auto" w:fill="FFFFFF"/>
        <w:contextualSpacing/>
        <w:rPr>
          <w:sz w:val="24"/>
          <w:szCs w:val="24"/>
        </w:rPr>
      </w:pPr>
    </w:p>
    <w:p w:rsidR="00B1317F" w:rsidRPr="00974185" w:rsidRDefault="00B1317F" w:rsidP="00304028">
      <w:pPr>
        <w:ind w:left="360"/>
        <w:contextualSpacing/>
        <w:rPr>
          <w:sz w:val="24"/>
          <w:szCs w:val="24"/>
        </w:rPr>
      </w:pPr>
    </w:p>
    <w:sectPr w:rsidR="00B1317F" w:rsidRPr="00974185" w:rsidSect="002D04A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B5820"/>
    <w:multiLevelType w:val="multilevel"/>
    <w:tmpl w:val="A06CC06E"/>
    <w:lvl w:ilvl="0">
      <w:start w:val="1"/>
      <w:numFmt w:val="decimal"/>
      <w:lvlText w:val="%1."/>
      <w:lvlJc w:val="left"/>
      <w:pPr>
        <w:ind w:left="720" w:hanging="360"/>
      </w:pPr>
      <w:rPr>
        <w:rFonts w:hint="default"/>
        <w:b w:val="0"/>
      </w:rPr>
    </w:lvl>
    <w:lvl w:ilvl="1">
      <w:start w:val="1"/>
      <w:numFmt w:val="decimal"/>
      <w:isLgl/>
      <w:lvlText w:val="%1.%2."/>
      <w:lvlJc w:val="left"/>
      <w:pPr>
        <w:ind w:left="643"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nsid w:val="5ABE06E3"/>
    <w:multiLevelType w:val="hybridMultilevel"/>
    <w:tmpl w:val="57BA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92"/>
    <w:rsid w:val="00095197"/>
    <w:rsid w:val="000B6D62"/>
    <w:rsid w:val="00142989"/>
    <w:rsid w:val="00225A4D"/>
    <w:rsid w:val="002B37F7"/>
    <w:rsid w:val="002D04AA"/>
    <w:rsid w:val="00304028"/>
    <w:rsid w:val="0066048F"/>
    <w:rsid w:val="00805BB4"/>
    <w:rsid w:val="0082752F"/>
    <w:rsid w:val="0084779B"/>
    <w:rsid w:val="00974185"/>
    <w:rsid w:val="009E4692"/>
    <w:rsid w:val="00B1317F"/>
    <w:rsid w:val="00D30189"/>
    <w:rsid w:val="00D7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2480">
      <w:bodyDiv w:val="1"/>
      <w:marLeft w:val="0"/>
      <w:marRight w:val="0"/>
      <w:marTop w:val="0"/>
      <w:marBottom w:val="0"/>
      <w:divBdr>
        <w:top w:val="none" w:sz="0" w:space="0" w:color="auto"/>
        <w:left w:val="none" w:sz="0" w:space="0" w:color="auto"/>
        <w:bottom w:val="none" w:sz="0" w:space="0" w:color="auto"/>
        <w:right w:val="none" w:sz="0" w:space="0" w:color="auto"/>
      </w:divBdr>
      <w:divsChild>
        <w:div w:id="1004170112">
          <w:marLeft w:val="0"/>
          <w:marRight w:val="0"/>
          <w:marTop w:val="0"/>
          <w:marBottom w:val="0"/>
          <w:divBdr>
            <w:top w:val="none" w:sz="0" w:space="0" w:color="auto"/>
            <w:left w:val="none" w:sz="0" w:space="0" w:color="auto"/>
            <w:bottom w:val="none" w:sz="0" w:space="0" w:color="auto"/>
            <w:right w:val="none" w:sz="0" w:space="0" w:color="auto"/>
          </w:divBdr>
          <w:divsChild>
            <w:div w:id="1907565368">
              <w:marLeft w:val="0"/>
              <w:marRight w:val="0"/>
              <w:marTop w:val="0"/>
              <w:marBottom w:val="0"/>
              <w:divBdr>
                <w:top w:val="none" w:sz="0" w:space="0" w:color="auto"/>
                <w:left w:val="none" w:sz="0" w:space="0" w:color="auto"/>
                <w:bottom w:val="none" w:sz="0" w:space="0" w:color="auto"/>
                <w:right w:val="none" w:sz="0" w:space="0" w:color="auto"/>
              </w:divBdr>
              <w:divsChild>
                <w:div w:id="770785394">
                  <w:marLeft w:val="0"/>
                  <w:marRight w:val="0"/>
                  <w:marTop w:val="0"/>
                  <w:marBottom w:val="0"/>
                  <w:divBdr>
                    <w:top w:val="none" w:sz="0" w:space="0" w:color="auto"/>
                    <w:left w:val="none" w:sz="0" w:space="0" w:color="auto"/>
                    <w:bottom w:val="none" w:sz="0" w:space="0" w:color="auto"/>
                    <w:right w:val="none" w:sz="0" w:space="0" w:color="auto"/>
                  </w:divBdr>
                  <w:divsChild>
                    <w:div w:id="1896893967">
                      <w:marLeft w:val="0"/>
                      <w:marRight w:val="0"/>
                      <w:marTop w:val="0"/>
                      <w:marBottom w:val="0"/>
                      <w:divBdr>
                        <w:top w:val="none" w:sz="0" w:space="0" w:color="auto"/>
                        <w:left w:val="none" w:sz="0" w:space="0" w:color="auto"/>
                        <w:bottom w:val="none" w:sz="0" w:space="0" w:color="auto"/>
                        <w:right w:val="none" w:sz="0" w:space="0" w:color="auto"/>
                      </w:divBdr>
                      <w:divsChild>
                        <w:div w:id="2099477101">
                          <w:marLeft w:val="0"/>
                          <w:marRight w:val="0"/>
                          <w:marTop w:val="192"/>
                          <w:marBottom w:val="0"/>
                          <w:divBdr>
                            <w:top w:val="none" w:sz="0" w:space="0" w:color="auto"/>
                            <w:left w:val="none" w:sz="0" w:space="0" w:color="auto"/>
                            <w:bottom w:val="none" w:sz="0" w:space="0" w:color="auto"/>
                            <w:right w:val="none" w:sz="0" w:space="0" w:color="auto"/>
                          </w:divBdr>
                        </w:div>
                        <w:div w:id="1311861467">
                          <w:marLeft w:val="0"/>
                          <w:marRight w:val="0"/>
                          <w:marTop w:val="192"/>
                          <w:marBottom w:val="0"/>
                          <w:divBdr>
                            <w:top w:val="none" w:sz="0" w:space="0" w:color="auto"/>
                            <w:left w:val="none" w:sz="0" w:space="0" w:color="auto"/>
                            <w:bottom w:val="none" w:sz="0" w:space="0" w:color="auto"/>
                            <w:right w:val="none" w:sz="0" w:space="0" w:color="auto"/>
                          </w:divBdr>
                        </w:div>
                        <w:div w:id="201871440">
                          <w:marLeft w:val="0"/>
                          <w:marRight w:val="0"/>
                          <w:marTop w:val="192"/>
                          <w:marBottom w:val="0"/>
                          <w:divBdr>
                            <w:top w:val="none" w:sz="0" w:space="0" w:color="auto"/>
                            <w:left w:val="none" w:sz="0" w:space="0" w:color="auto"/>
                            <w:bottom w:val="none" w:sz="0" w:space="0" w:color="auto"/>
                            <w:right w:val="none" w:sz="0" w:space="0" w:color="auto"/>
                          </w:divBdr>
                        </w:div>
                        <w:div w:id="554240413">
                          <w:marLeft w:val="0"/>
                          <w:marRight w:val="0"/>
                          <w:marTop w:val="192"/>
                          <w:marBottom w:val="0"/>
                          <w:divBdr>
                            <w:top w:val="none" w:sz="0" w:space="0" w:color="auto"/>
                            <w:left w:val="none" w:sz="0" w:space="0" w:color="auto"/>
                            <w:bottom w:val="none" w:sz="0" w:space="0" w:color="auto"/>
                            <w:right w:val="none" w:sz="0" w:space="0" w:color="auto"/>
                          </w:divBdr>
                        </w:div>
                        <w:div w:id="1382556632">
                          <w:marLeft w:val="0"/>
                          <w:marRight w:val="0"/>
                          <w:marTop w:val="120"/>
                          <w:marBottom w:val="96"/>
                          <w:divBdr>
                            <w:top w:val="none" w:sz="0" w:space="0" w:color="auto"/>
                            <w:left w:val="single" w:sz="24" w:space="0" w:color="CED3F1"/>
                            <w:bottom w:val="none" w:sz="0" w:space="0" w:color="auto"/>
                            <w:right w:val="none" w:sz="0" w:space="0" w:color="auto"/>
                          </w:divBdr>
                          <w:divsChild>
                            <w:div w:id="1664115474">
                              <w:marLeft w:val="0"/>
                              <w:marRight w:val="0"/>
                              <w:marTop w:val="192"/>
                              <w:marBottom w:val="0"/>
                              <w:divBdr>
                                <w:top w:val="none" w:sz="0" w:space="0" w:color="auto"/>
                                <w:left w:val="none" w:sz="0" w:space="0" w:color="auto"/>
                                <w:bottom w:val="none" w:sz="0" w:space="0" w:color="auto"/>
                                <w:right w:val="none" w:sz="0" w:space="0" w:color="auto"/>
                              </w:divBdr>
                            </w:div>
                          </w:divsChild>
                        </w:div>
                        <w:div w:id="361790102">
                          <w:marLeft w:val="0"/>
                          <w:marRight w:val="0"/>
                          <w:marTop w:val="120"/>
                          <w:marBottom w:val="96"/>
                          <w:divBdr>
                            <w:top w:val="none" w:sz="0" w:space="0" w:color="auto"/>
                            <w:left w:val="single" w:sz="24" w:space="0" w:color="CED3F1"/>
                            <w:bottom w:val="none" w:sz="0" w:space="0" w:color="auto"/>
                            <w:right w:val="none" w:sz="0" w:space="0" w:color="auto"/>
                          </w:divBdr>
                        </w:div>
                        <w:div w:id="189345749">
                          <w:marLeft w:val="0"/>
                          <w:marRight w:val="0"/>
                          <w:marTop w:val="192"/>
                          <w:marBottom w:val="0"/>
                          <w:divBdr>
                            <w:top w:val="none" w:sz="0" w:space="0" w:color="auto"/>
                            <w:left w:val="none" w:sz="0" w:space="0" w:color="auto"/>
                            <w:bottom w:val="none" w:sz="0" w:space="0" w:color="auto"/>
                            <w:right w:val="none" w:sz="0" w:space="0" w:color="auto"/>
                          </w:divBdr>
                        </w:div>
                        <w:div w:id="397243162">
                          <w:marLeft w:val="0"/>
                          <w:marRight w:val="0"/>
                          <w:marTop w:val="120"/>
                          <w:marBottom w:val="96"/>
                          <w:divBdr>
                            <w:top w:val="none" w:sz="0" w:space="0" w:color="auto"/>
                            <w:left w:val="single" w:sz="24" w:space="0" w:color="CED3F1"/>
                            <w:bottom w:val="none" w:sz="0" w:space="0" w:color="auto"/>
                            <w:right w:val="none" w:sz="0" w:space="0" w:color="auto"/>
                          </w:divBdr>
                        </w:div>
                        <w:div w:id="1508862784">
                          <w:marLeft w:val="0"/>
                          <w:marRight w:val="0"/>
                          <w:marTop w:val="192"/>
                          <w:marBottom w:val="0"/>
                          <w:divBdr>
                            <w:top w:val="none" w:sz="0" w:space="0" w:color="auto"/>
                            <w:left w:val="none" w:sz="0" w:space="0" w:color="auto"/>
                            <w:bottom w:val="none" w:sz="0" w:space="0" w:color="auto"/>
                            <w:right w:val="none" w:sz="0" w:space="0" w:color="auto"/>
                          </w:divBdr>
                        </w:div>
                        <w:div w:id="648676233">
                          <w:marLeft w:val="0"/>
                          <w:marRight w:val="0"/>
                          <w:marTop w:val="120"/>
                          <w:marBottom w:val="96"/>
                          <w:divBdr>
                            <w:top w:val="none" w:sz="0" w:space="0" w:color="auto"/>
                            <w:left w:val="single" w:sz="24" w:space="0" w:color="CED3F1"/>
                            <w:bottom w:val="none" w:sz="0" w:space="0" w:color="auto"/>
                            <w:right w:val="none" w:sz="0" w:space="0" w:color="auto"/>
                          </w:divBdr>
                          <w:divsChild>
                            <w:div w:id="537012361">
                              <w:marLeft w:val="0"/>
                              <w:marRight w:val="0"/>
                              <w:marTop w:val="192"/>
                              <w:marBottom w:val="0"/>
                              <w:divBdr>
                                <w:top w:val="none" w:sz="0" w:space="0" w:color="auto"/>
                                <w:left w:val="none" w:sz="0" w:space="0" w:color="auto"/>
                                <w:bottom w:val="none" w:sz="0" w:space="0" w:color="auto"/>
                                <w:right w:val="none" w:sz="0" w:space="0" w:color="auto"/>
                              </w:divBdr>
                            </w:div>
                          </w:divsChild>
                        </w:div>
                        <w:div w:id="631835350">
                          <w:marLeft w:val="0"/>
                          <w:marRight w:val="0"/>
                          <w:marTop w:val="120"/>
                          <w:marBottom w:val="96"/>
                          <w:divBdr>
                            <w:top w:val="none" w:sz="0" w:space="0" w:color="auto"/>
                            <w:left w:val="single" w:sz="24" w:space="0" w:color="CED3F1"/>
                            <w:bottom w:val="none" w:sz="0" w:space="0" w:color="auto"/>
                            <w:right w:val="none" w:sz="0" w:space="0" w:color="auto"/>
                          </w:divBdr>
                        </w:div>
                        <w:div w:id="773356571">
                          <w:marLeft w:val="0"/>
                          <w:marRight w:val="0"/>
                          <w:marTop w:val="192"/>
                          <w:marBottom w:val="0"/>
                          <w:divBdr>
                            <w:top w:val="none" w:sz="0" w:space="0" w:color="auto"/>
                            <w:left w:val="none" w:sz="0" w:space="0" w:color="auto"/>
                            <w:bottom w:val="none" w:sz="0" w:space="0" w:color="auto"/>
                            <w:right w:val="none" w:sz="0" w:space="0" w:color="auto"/>
                          </w:divBdr>
                        </w:div>
                        <w:div w:id="563879715">
                          <w:marLeft w:val="0"/>
                          <w:marRight w:val="0"/>
                          <w:marTop w:val="120"/>
                          <w:marBottom w:val="96"/>
                          <w:divBdr>
                            <w:top w:val="none" w:sz="0" w:space="0" w:color="auto"/>
                            <w:left w:val="single" w:sz="24" w:space="0" w:color="CED3F1"/>
                            <w:bottom w:val="none" w:sz="0" w:space="0" w:color="auto"/>
                            <w:right w:val="none" w:sz="0" w:space="0" w:color="auto"/>
                          </w:divBdr>
                          <w:divsChild>
                            <w:div w:id="1155494617">
                              <w:marLeft w:val="0"/>
                              <w:marRight w:val="0"/>
                              <w:marTop w:val="192"/>
                              <w:marBottom w:val="0"/>
                              <w:divBdr>
                                <w:top w:val="none" w:sz="0" w:space="0" w:color="auto"/>
                                <w:left w:val="none" w:sz="0" w:space="0" w:color="auto"/>
                                <w:bottom w:val="none" w:sz="0" w:space="0" w:color="auto"/>
                                <w:right w:val="none" w:sz="0" w:space="0" w:color="auto"/>
                              </w:divBdr>
                            </w:div>
                          </w:divsChild>
                        </w:div>
                        <w:div w:id="523791162">
                          <w:marLeft w:val="0"/>
                          <w:marRight w:val="0"/>
                          <w:marTop w:val="120"/>
                          <w:marBottom w:val="96"/>
                          <w:divBdr>
                            <w:top w:val="none" w:sz="0" w:space="0" w:color="auto"/>
                            <w:left w:val="single" w:sz="24" w:space="0" w:color="CED3F1"/>
                            <w:bottom w:val="none" w:sz="0" w:space="0" w:color="auto"/>
                            <w:right w:val="none" w:sz="0" w:space="0" w:color="auto"/>
                          </w:divBdr>
                        </w:div>
                        <w:div w:id="1029600651">
                          <w:marLeft w:val="0"/>
                          <w:marRight w:val="0"/>
                          <w:marTop w:val="192"/>
                          <w:marBottom w:val="0"/>
                          <w:divBdr>
                            <w:top w:val="none" w:sz="0" w:space="0" w:color="auto"/>
                            <w:left w:val="none" w:sz="0" w:space="0" w:color="auto"/>
                            <w:bottom w:val="none" w:sz="0" w:space="0" w:color="auto"/>
                            <w:right w:val="none" w:sz="0" w:space="0" w:color="auto"/>
                          </w:divBdr>
                        </w:div>
                        <w:div w:id="148376037">
                          <w:marLeft w:val="0"/>
                          <w:marRight w:val="0"/>
                          <w:marTop w:val="192"/>
                          <w:marBottom w:val="0"/>
                          <w:divBdr>
                            <w:top w:val="none" w:sz="0" w:space="0" w:color="auto"/>
                            <w:left w:val="none" w:sz="0" w:space="0" w:color="auto"/>
                            <w:bottom w:val="none" w:sz="0" w:space="0" w:color="auto"/>
                            <w:right w:val="none" w:sz="0" w:space="0" w:color="auto"/>
                          </w:divBdr>
                        </w:div>
                        <w:div w:id="330984768">
                          <w:marLeft w:val="0"/>
                          <w:marRight w:val="0"/>
                          <w:marTop w:val="192"/>
                          <w:marBottom w:val="0"/>
                          <w:divBdr>
                            <w:top w:val="none" w:sz="0" w:space="0" w:color="auto"/>
                            <w:left w:val="none" w:sz="0" w:space="0" w:color="auto"/>
                            <w:bottom w:val="none" w:sz="0" w:space="0" w:color="auto"/>
                            <w:right w:val="none" w:sz="0" w:space="0" w:color="auto"/>
                          </w:divBdr>
                        </w:div>
                        <w:div w:id="1639918049">
                          <w:marLeft w:val="0"/>
                          <w:marRight w:val="0"/>
                          <w:marTop w:val="192"/>
                          <w:marBottom w:val="0"/>
                          <w:divBdr>
                            <w:top w:val="none" w:sz="0" w:space="0" w:color="auto"/>
                            <w:left w:val="none" w:sz="0" w:space="0" w:color="auto"/>
                            <w:bottom w:val="none" w:sz="0" w:space="0" w:color="auto"/>
                            <w:right w:val="none" w:sz="0" w:space="0" w:color="auto"/>
                          </w:divBdr>
                        </w:div>
                        <w:div w:id="2042589786">
                          <w:marLeft w:val="0"/>
                          <w:marRight w:val="0"/>
                          <w:marTop w:val="120"/>
                          <w:marBottom w:val="96"/>
                          <w:divBdr>
                            <w:top w:val="none" w:sz="0" w:space="0" w:color="auto"/>
                            <w:left w:val="single" w:sz="24" w:space="0" w:color="CED3F1"/>
                            <w:bottom w:val="none" w:sz="0" w:space="0" w:color="auto"/>
                            <w:right w:val="none" w:sz="0" w:space="0" w:color="auto"/>
                          </w:divBdr>
                          <w:divsChild>
                            <w:div w:id="549460136">
                              <w:marLeft w:val="0"/>
                              <w:marRight w:val="0"/>
                              <w:marTop w:val="192"/>
                              <w:marBottom w:val="0"/>
                              <w:divBdr>
                                <w:top w:val="none" w:sz="0" w:space="0" w:color="auto"/>
                                <w:left w:val="none" w:sz="0" w:space="0" w:color="auto"/>
                                <w:bottom w:val="none" w:sz="0" w:space="0" w:color="auto"/>
                                <w:right w:val="none" w:sz="0" w:space="0" w:color="auto"/>
                              </w:divBdr>
                            </w:div>
                          </w:divsChild>
                        </w:div>
                        <w:div w:id="217018505">
                          <w:marLeft w:val="0"/>
                          <w:marRight w:val="0"/>
                          <w:marTop w:val="120"/>
                          <w:marBottom w:val="96"/>
                          <w:divBdr>
                            <w:top w:val="none" w:sz="0" w:space="0" w:color="auto"/>
                            <w:left w:val="single" w:sz="24" w:space="0" w:color="CED3F1"/>
                            <w:bottom w:val="none" w:sz="0" w:space="0" w:color="auto"/>
                            <w:right w:val="none" w:sz="0" w:space="0" w:color="auto"/>
                          </w:divBdr>
                        </w:div>
                        <w:div w:id="1571696737">
                          <w:marLeft w:val="0"/>
                          <w:marRight w:val="0"/>
                          <w:marTop w:val="192"/>
                          <w:marBottom w:val="0"/>
                          <w:divBdr>
                            <w:top w:val="none" w:sz="0" w:space="0" w:color="auto"/>
                            <w:left w:val="none" w:sz="0" w:space="0" w:color="auto"/>
                            <w:bottom w:val="none" w:sz="0" w:space="0" w:color="auto"/>
                            <w:right w:val="none" w:sz="0" w:space="0" w:color="auto"/>
                          </w:divBdr>
                        </w:div>
                        <w:div w:id="19665824">
                          <w:marLeft w:val="0"/>
                          <w:marRight w:val="0"/>
                          <w:marTop w:val="120"/>
                          <w:marBottom w:val="96"/>
                          <w:divBdr>
                            <w:top w:val="none" w:sz="0" w:space="0" w:color="auto"/>
                            <w:left w:val="single" w:sz="24" w:space="0" w:color="CED3F1"/>
                            <w:bottom w:val="none" w:sz="0" w:space="0" w:color="auto"/>
                            <w:right w:val="none" w:sz="0" w:space="0" w:color="auto"/>
                          </w:divBdr>
                          <w:divsChild>
                            <w:div w:id="115878047">
                              <w:marLeft w:val="0"/>
                              <w:marRight w:val="0"/>
                              <w:marTop w:val="192"/>
                              <w:marBottom w:val="0"/>
                              <w:divBdr>
                                <w:top w:val="none" w:sz="0" w:space="0" w:color="auto"/>
                                <w:left w:val="none" w:sz="0" w:space="0" w:color="auto"/>
                                <w:bottom w:val="none" w:sz="0" w:space="0" w:color="auto"/>
                                <w:right w:val="none" w:sz="0" w:space="0" w:color="auto"/>
                              </w:divBdr>
                            </w:div>
                          </w:divsChild>
                        </w:div>
                        <w:div w:id="1752972669">
                          <w:marLeft w:val="0"/>
                          <w:marRight w:val="0"/>
                          <w:marTop w:val="120"/>
                          <w:marBottom w:val="96"/>
                          <w:divBdr>
                            <w:top w:val="none" w:sz="0" w:space="0" w:color="auto"/>
                            <w:left w:val="single" w:sz="24" w:space="0" w:color="CED3F1"/>
                            <w:bottom w:val="none" w:sz="0" w:space="0" w:color="auto"/>
                            <w:right w:val="none" w:sz="0" w:space="0" w:color="auto"/>
                          </w:divBdr>
                        </w:div>
                        <w:div w:id="250435489">
                          <w:marLeft w:val="0"/>
                          <w:marRight w:val="0"/>
                          <w:marTop w:val="192"/>
                          <w:marBottom w:val="0"/>
                          <w:divBdr>
                            <w:top w:val="none" w:sz="0" w:space="0" w:color="auto"/>
                            <w:left w:val="none" w:sz="0" w:space="0" w:color="auto"/>
                            <w:bottom w:val="none" w:sz="0" w:space="0" w:color="auto"/>
                            <w:right w:val="none" w:sz="0" w:space="0" w:color="auto"/>
                          </w:divBdr>
                        </w:div>
                        <w:div w:id="1594125334">
                          <w:marLeft w:val="0"/>
                          <w:marRight w:val="0"/>
                          <w:marTop w:val="192"/>
                          <w:marBottom w:val="0"/>
                          <w:divBdr>
                            <w:top w:val="none" w:sz="0" w:space="0" w:color="auto"/>
                            <w:left w:val="none" w:sz="0" w:space="0" w:color="auto"/>
                            <w:bottom w:val="none" w:sz="0" w:space="0" w:color="auto"/>
                            <w:right w:val="none" w:sz="0" w:space="0" w:color="auto"/>
                          </w:divBdr>
                        </w:div>
                        <w:div w:id="563679573">
                          <w:marLeft w:val="0"/>
                          <w:marRight w:val="0"/>
                          <w:marTop w:val="192"/>
                          <w:marBottom w:val="0"/>
                          <w:divBdr>
                            <w:top w:val="none" w:sz="0" w:space="0" w:color="auto"/>
                            <w:left w:val="none" w:sz="0" w:space="0" w:color="auto"/>
                            <w:bottom w:val="none" w:sz="0" w:space="0" w:color="auto"/>
                            <w:right w:val="none" w:sz="0" w:space="0" w:color="auto"/>
                          </w:divBdr>
                        </w:div>
                        <w:div w:id="966661358">
                          <w:marLeft w:val="0"/>
                          <w:marRight w:val="0"/>
                          <w:marTop w:val="120"/>
                          <w:marBottom w:val="96"/>
                          <w:divBdr>
                            <w:top w:val="none" w:sz="0" w:space="0" w:color="auto"/>
                            <w:left w:val="single" w:sz="24" w:space="0" w:color="CED3F1"/>
                            <w:bottom w:val="none" w:sz="0" w:space="0" w:color="auto"/>
                            <w:right w:val="none" w:sz="0" w:space="0" w:color="auto"/>
                          </w:divBdr>
                          <w:divsChild>
                            <w:div w:id="1959750124">
                              <w:marLeft w:val="0"/>
                              <w:marRight w:val="0"/>
                              <w:marTop w:val="192"/>
                              <w:marBottom w:val="0"/>
                              <w:divBdr>
                                <w:top w:val="none" w:sz="0" w:space="0" w:color="auto"/>
                                <w:left w:val="none" w:sz="0" w:space="0" w:color="auto"/>
                                <w:bottom w:val="none" w:sz="0" w:space="0" w:color="auto"/>
                                <w:right w:val="none" w:sz="0" w:space="0" w:color="auto"/>
                              </w:divBdr>
                            </w:div>
                          </w:divsChild>
                        </w:div>
                        <w:div w:id="217398385">
                          <w:marLeft w:val="0"/>
                          <w:marRight w:val="0"/>
                          <w:marTop w:val="120"/>
                          <w:marBottom w:val="96"/>
                          <w:divBdr>
                            <w:top w:val="none" w:sz="0" w:space="0" w:color="auto"/>
                            <w:left w:val="single" w:sz="24" w:space="0" w:color="CED3F1"/>
                            <w:bottom w:val="none" w:sz="0" w:space="0" w:color="auto"/>
                            <w:right w:val="none" w:sz="0" w:space="0" w:color="auto"/>
                          </w:divBdr>
                        </w:div>
                        <w:div w:id="1211381033">
                          <w:marLeft w:val="0"/>
                          <w:marRight w:val="0"/>
                          <w:marTop w:val="192"/>
                          <w:marBottom w:val="0"/>
                          <w:divBdr>
                            <w:top w:val="none" w:sz="0" w:space="0" w:color="auto"/>
                            <w:left w:val="none" w:sz="0" w:space="0" w:color="auto"/>
                            <w:bottom w:val="none" w:sz="0" w:space="0" w:color="auto"/>
                            <w:right w:val="none" w:sz="0" w:space="0" w:color="auto"/>
                          </w:divBdr>
                        </w:div>
                        <w:div w:id="1963611748">
                          <w:marLeft w:val="0"/>
                          <w:marRight w:val="0"/>
                          <w:marTop w:val="192"/>
                          <w:marBottom w:val="0"/>
                          <w:divBdr>
                            <w:top w:val="none" w:sz="0" w:space="0" w:color="auto"/>
                            <w:left w:val="none" w:sz="0" w:space="0" w:color="auto"/>
                            <w:bottom w:val="none" w:sz="0" w:space="0" w:color="auto"/>
                            <w:right w:val="none" w:sz="0" w:space="0" w:color="auto"/>
                          </w:divBdr>
                        </w:div>
                        <w:div w:id="832179522">
                          <w:marLeft w:val="0"/>
                          <w:marRight w:val="0"/>
                          <w:marTop w:val="120"/>
                          <w:marBottom w:val="96"/>
                          <w:divBdr>
                            <w:top w:val="none" w:sz="0" w:space="0" w:color="auto"/>
                            <w:left w:val="single" w:sz="24" w:space="0" w:color="CED3F1"/>
                            <w:bottom w:val="none" w:sz="0" w:space="0" w:color="auto"/>
                            <w:right w:val="none" w:sz="0" w:space="0" w:color="auto"/>
                          </w:divBdr>
                          <w:divsChild>
                            <w:div w:id="1628853025">
                              <w:marLeft w:val="0"/>
                              <w:marRight w:val="0"/>
                              <w:marTop w:val="192"/>
                              <w:marBottom w:val="0"/>
                              <w:divBdr>
                                <w:top w:val="none" w:sz="0" w:space="0" w:color="auto"/>
                                <w:left w:val="none" w:sz="0" w:space="0" w:color="auto"/>
                                <w:bottom w:val="none" w:sz="0" w:space="0" w:color="auto"/>
                                <w:right w:val="none" w:sz="0" w:space="0" w:color="auto"/>
                              </w:divBdr>
                            </w:div>
                          </w:divsChild>
                        </w:div>
                        <w:div w:id="848107663">
                          <w:marLeft w:val="0"/>
                          <w:marRight w:val="0"/>
                          <w:marTop w:val="192"/>
                          <w:marBottom w:val="0"/>
                          <w:divBdr>
                            <w:top w:val="none" w:sz="0" w:space="0" w:color="auto"/>
                            <w:left w:val="none" w:sz="0" w:space="0" w:color="auto"/>
                            <w:bottom w:val="none" w:sz="0" w:space="0" w:color="auto"/>
                            <w:right w:val="none" w:sz="0" w:space="0" w:color="auto"/>
                          </w:divBdr>
                        </w:div>
                        <w:div w:id="1055666771">
                          <w:marLeft w:val="0"/>
                          <w:marRight w:val="0"/>
                          <w:marTop w:val="192"/>
                          <w:marBottom w:val="0"/>
                          <w:divBdr>
                            <w:top w:val="none" w:sz="0" w:space="0" w:color="auto"/>
                            <w:left w:val="none" w:sz="0" w:space="0" w:color="auto"/>
                            <w:bottom w:val="none" w:sz="0" w:space="0" w:color="auto"/>
                            <w:right w:val="none" w:sz="0" w:space="0" w:color="auto"/>
                          </w:divBdr>
                        </w:div>
                        <w:div w:id="1396782637">
                          <w:marLeft w:val="0"/>
                          <w:marRight w:val="0"/>
                          <w:marTop w:val="120"/>
                          <w:marBottom w:val="96"/>
                          <w:divBdr>
                            <w:top w:val="none" w:sz="0" w:space="0" w:color="auto"/>
                            <w:left w:val="single" w:sz="24" w:space="0" w:color="CED3F1"/>
                            <w:bottom w:val="none" w:sz="0" w:space="0" w:color="auto"/>
                            <w:right w:val="none" w:sz="0" w:space="0" w:color="auto"/>
                          </w:divBdr>
                          <w:divsChild>
                            <w:div w:id="907765749">
                              <w:marLeft w:val="0"/>
                              <w:marRight w:val="0"/>
                              <w:marTop w:val="192"/>
                              <w:marBottom w:val="0"/>
                              <w:divBdr>
                                <w:top w:val="none" w:sz="0" w:space="0" w:color="auto"/>
                                <w:left w:val="none" w:sz="0" w:space="0" w:color="auto"/>
                                <w:bottom w:val="none" w:sz="0" w:space="0" w:color="auto"/>
                                <w:right w:val="none" w:sz="0" w:space="0" w:color="auto"/>
                              </w:divBdr>
                            </w:div>
                          </w:divsChild>
                        </w:div>
                        <w:div w:id="67385360">
                          <w:marLeft w:val="0"/>
                          <w:marRight w:val="0"/>
                          <w:marTop w:val="120"/>
                          <w:marBottom w:val="96"/>
                          <w:divBdr>
                            <w:top w:val="none" w:sz="0" w:space="0" w:color="auto"/>
                            <w:left w:val="single" w:sz="24" w:space="0" w:color="CED3F1"/>
                            <w:bottom w:val="none" w:sz="0" w:space="0" w:color="auto"/>
                            <w:right w:val="none" w:sz="0" w:space="0" w:color="auto"/>
                          </w:divBdr>
                        </w:div>
                        <w:div w:id="1296521525">
                          <w:marLeft w:val="0"/>
                          <w:marRight w:val="0"/>
                          <w:marTop w:val="192"/>
                          <w:marBottom w:val="0"/>
                          <w:divBdr>
                            <w:top w:val="none" w:sz="0" w:space="0" w:color="auto"/>
                            <w:left w:val="none" w:sz="0" w:space="0" w:color="auto"/>
                            <w:bottom w:val="none" w:sz="0" w:space="0" w:color="auto"/>
                            <w:right w:val="none" w:sz="0" w:space="0" w:color="auto"/>
                          </w:divBdr>
                        </w:div>
                        <w:div w:id="1577086353">
                          <w:marLeft w:val="0"/>
                          <w:marRight w:val="0"/>
                          <w:marTop w:val="192"/>
                          <w:marBottom w:val="0"/>
                          <w:divBdr>
                            <w:top w:val="none" w:sz="0" w:space="0" w:color="auto"/>
                            <w:left w:val="none" w:sz="0" w:space="0" w:color="auto"/>
                            <w:bottom w:val="none" w:sz="0" w:space="0" w:color="auto"/>
                            <w:right w:val="none" w:sz="0" w:space="0" w:color="auto"/>
                          </w:divBdr>
                        </w:div>
                        <w:div w:id="1891182824">
                          <w:marLeft w:val="0"/>
                          <w:marRight w:val="0"/>
                          <w:marTop w:val="192"/>
                          <w:marBottom w:val="0"/>
                          <w:divBdr>
                            <w:top w:val="none" w:sz="0" w:space="0" w:color="auto"/>
                            <w:left w:val="none" w:sz="0" w:space="0" w:color="auto"/>
                            <w:bottom w:val="none" w:sz="0" w:space="0" w:color="auto"/>
                            <w:right w:val="none" w:sz="0" w:space="0" w:color="auto"/>
                          </w:divBdr>
                        </w:div>
                        <w:div w:id="1721199318">
                          <w:marLeft w:val="0"/>
                          <w:marRight w:val="0"/>
                          <w:marTop w:val="192"/>
                          <w:marBottom w:val="0"/>
                          <w:divBdr>
                            <w:top w:val="none" w:sz="0" w:space="0" w:color="auto"/>
                            <w:left w:val="none" w:sz="0" w:space="0" w:color="auto"/>
                            <w:bottom w:val="none" w:sz="0" w:space="0" w:color="auto"/>
                            <w:right w:val="none" w:sz="0" w:space="0" w:color="auto"/>
                          </w:divBdr>
                        </w:div>
                        <w:div w:id="830369602">
                          <w:marLeft w:val="0"/>
                          <w:marRight w:val="0"/>
                          <w:marTop w:val="192"/>
                          <w:marBottom w:val="0"/>
                          <w:divBdr>
                            <w:top w:val="none" w:sz="0" w:space="0" w:color="auto"/>
                            <w:left w:val="none" w:sz="0" w:space="0" w:color="auto"/>
                            <w:bottom w:val="none" w:sz="0" w:space="0" w:color="auto"/>
                            <w:right w:val="none" w:sz="0" w:space="0" w:color="auto"/>
                          </w:divBdr>
                        </w:div>
                        <w:div w:id="1386569013">
                          <w:marLeft w:val="0"/>
                          <w:marRight w:val="0"/>
                          <w:marTop w:val="192"/>
                          <w:marBottom w:val="0"/>
                          <w:divBdr>
                            <w:top w:val="none" w:sz="0" w:space="0" w:color="auto"/>
                            <w:left w:val="none" w:sz="0" w:space="0" w:color="auto"/>
                            <w:bottom w:val="none" w:sz="0" w:space="0" w:color="auto"/>
                            <w:right w:val="none" w:sz="0" w:space="0" w:color="auto"/>
                          </w:divBdr>
                        </w:div>
                        <w:div w:id="1419248075">
                          <w:marLeft w:val="0"/>
                          <w:marRight w:val="0"/>
                          <w:marTop w:val="192"/>
                          <w:marBottom w:val="0"/>
                          <w:divBdr>
                            <w:top w:val="none" w:sz="0" w:space="0" w:color="auto"/>
                            <w:left w:val="none" w:sz="0" w:space="0" w:color="auto"/>
                            <w:bottom w:val="none" w:sz="0" w:space="0" w:color="auto"/>
                            <w:right w:val="none" w:sz="0" w:space="0" w:color="auto"/>
                          </w:divBdr>
                        </w:div>
                        <w:div w:id="1114835552">
                          <w:marLeft w:val="0"/>
                          <w:marRight w:val="0"/>
                          <w:marTop w:val="192"/>
                          <w:marBottom w:val="0"/>
                          <w:divBdr>
                            <w:top w:val="none" w:sz="0" w:space="0" w:color="auto"/>
                            <w:left w:val="none" w:sz="0" w:space="0" w:color="auto"/>
                            <w:bottom w:val="none" w:sz="0" w:space="0" w:color="auto"/>
                            <w:right w:val="none" w:sz="0" w:space="0" w:color="auto"/>
                          </w:divBdr>
                        </w:div>
                        <w:div w:id="780417345">
                          <w:marLeft w:val="0"/>
                          <w:marRight w:val="0"/>
                          <w:marTop w:val="120"/>
                          <w:marBottom w:val="96"/>
                          <w:divBdr>
                            <w:top w:val="none" w:sz="0" w:space="0" w:color="auto"/>
                            <w:left w:val="single" w:sz="24" w:space="0" w:color="CED3F1"/>
                            <w:bottom w:val="none" w:sz="0" w:space="0" w:color="auto"/>
                            <w:right w:val="none" w:sz="0" w:space="0" w:color="auto"/>
                          </w:divBdr>
                          <w:divsChild>
                            <w:div w:id="34233281">
                              <w:marLeft w:val="0"/>
                              <w:marRight w:val="0"/>
                              <w:marTop w:val="192"/>
                              <w:marBottom w:val="0"/>
                              <w:divBdr>
                                <w:top w:val="none" w:sz="0" w:space="0" w:color="auto"/>
                                <w:left w:val="none" w:sz="0" w:space="0" w:color="auto"/>
                                <w:bottom w:val="none" w:sz="0" w:space="0" w:color="auto"/>
                                <w:right w:val="none" w:sz="0" w:space="0" w:color="auto"/>
                              </w:divBdr>
                            </w:div>
                          </w:divsChild>
                        </w:div>
                        <w:div w:id="162939370">
                          <w:marLeft w:val="0"/>
                          <w:marRight w:val="0"/>
                          <w:marTop w:val="120"/>
                          <w:marBottom w:val="96"/>
                          <w:divBdr>
                            <w:top w:val="none" w:sz="0" w:space="0" w:color="auto"/>
                            <w:left w:val="single" w:sz="24" w:space="0" w:color="CED3F1"/>
                            <w:bottom w:val="none" w:sz="0" w:space="0" w:color="auto"/>
                            <w:right w:val="none" w:sz="0" w:space="0" w:color="auto"/>
                          </w:divBdr>
                        </w:div>
                        <w:div w:id="1513185822">
                          <w:marLeft w:val="0"/>
                          <w:marRight w:val="0"/>
                          <w:marTop w:val="192"/>
                          <w:marBottom w:val="0"/>
                          <w:divBdr>
                            <w:top w:val="none" w:sz="0" w:space="0" w:color="auto"/>
                            <w:left w:val="none" w:sz="0" w:space="0" w:color="auto"/>
                            <w:bottom w:val="none" w:sz="0" w:space="0" w:color="auto"/>
                            <w:right w:val="none" w:sz="0" w:space="0" w:color="auto"/>
                          </w:divBdr>
                        </w:div>
                        <w:div w:id="887424555">
                          <w:marLeft w:val="0"/>
                          <w:marRight w:val="0"/>
                          <w:marTop w:val="120"/>
                          <w:marBottom w:val="96"/>
                          <w:divBdr>
                            <w:top w:val="none" w:sz="0" w:space="0" w:color="auto"/>
                            <w:left w:val="single" w:sz="24" w:space="0" w:color="CED3F1"/>
                            <w:bottom w:val="none" w:sz="0" w:space="0" w:color="auto"/>
                            <w:right w:val="none" w:sz="0" w:space="0" w:color="auto"/>
                          </w:divBdr>
                          <w:divsChild>
                            <w:div w:id="1364477464">
                              <w:marLeft w:val="0"/>
                              <w:marRight w:val="0"/>
                              <w:marTop w:val="192"/>
                              <w:marBottom w:val="0"/>
                              <w:divBdr>
                                <w:top w:val="none" w:sz="0" w:space="0" w:color="auto"/>
                                <w:left w:val="none" w:sz="0" w:space="0" w:color="auto"/>
                                <w:bottom w:val="none" w:sz="0" w:space="0" w:color="auto"/>
                                <w:right w:val="none" w:sz="0" w:space="0" w:color="auto"/>
                              </w:divBdr>
                            </w:div>
                          </w:divsChild>
                        </w:div>
                        <w:div w:id="558714294">
                          <w:marLeft w:val="0"/>
                          <w:marRight w:val="0"/>
                          <w:marTop w:val="120"/>
                          <w:marBottom w:val="96"/>
                          <w:divBdr>
                            <w:top w:val="none" w:sz="0" w:space="0" w:color="auto"/>
                            <w:left w:val="single" w:sz="24" w:space="0" w:color="CED3F1"/>
                            <w:bottom w:val="none" w:sz="0" w:space="0" w:color="auto"/>
                            <w:right w:val="none" w:sz="0" w:space="0" w:color="auto"/>
                          </w:divBdr>
                        </w:div>
                        <w:div w:id="1745638428">
                          <w:marLeft w:val="0"/>
                          <w:marRight w:val="0"/>
                          <w:marTop w:val="192"/>
                          <w:marBottom w:val="0"/>
                          <w:divBdr>
                            <w:top w:val="none" w:sz="0" w:space="0" w:color="auto"/>
                            <w:left w:val="none" w:sz="0" w:space="0" w:color="auto"/>
                            <w:bottom w:val="none" w:sz="0" w:space="0" w:color="auto"/>
                            <w:right w:val="none" w:sz="0" w:space="0" w:color="auto"/>
                          </w:divBdr>
                        </w:div>
                        <w:div w:id="700472640">
                          <w:marLeft w:val="0"/>
                          <w:marRight w:val="0"/>
                          <w:marTop w:val="120"/>
                          <w:marBottom w:val="96"/>
                          <w:divBdr>
                            <w:top w:val="none" w:sz="0" w:space="0" w:color="auto"/>
                            <w:left w:val="single" w:sz="24" w:space="0" w:color="CED3F1"/>
                            <w:bottom w:val="none" w:sz="0" w:space="0" w:color="auto"/>
                            <w:right w:val="none" w:sz="0" w:space="0" w:color="auto"/>
                          </w:divBdr>
                          <w:divsChild>
                            <w:div w:id="17651040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01052016-n-119-fz-ob/" TargetMode="External"/><Relationship Id="rId13" Type="http://schemas.openxmlformats.org/officeDocument/2006/relationships/hyperlink" Target="http://www.consultant.ru/document/cons_doc_LAW_51040/7cb66e0f239f00b0e1d59f167cd46beb2182ece1/" TargetMode="External"/><Relationship Id="rId18" Type="http://schemas.openxmlformats.org/officeDocument/2006/relationships/hyperlink" Target="http://www.consultant.ru/document/cons_doc_LAW_33773/8a479c028d080f9c4013f9a12ca4bc04a1bc752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document/cons_doc_LAW_33773/f6fb5e26212db7c34ed9e1fc1e33a10f57b19470/" TargetMode="External"/><Relationship Id="rId7" Type="http://schemas.openxmlformats.org/officeDocument/2006/relationships/hyperlink" Target="http://www.consultant.ru/document/cons_doc_LAW_197427/" TargetMode="External"/><Relationship Id="rId12" Type="http://schemas.openxmlformats.org/officeDocument/2006/relationships/hyperlink" Target="http://www.consultant.ru/document/cons_doc_LAW_33773/adbc49aaab552c55cb040636a29a905441cbe915/" TargetMode="External"/><Relationship Id="rId17" Type="http://schemas.openxmlformats.org/officeDocument/2006/relationships/hyperlink" Target="http://www.consultant.ru/document/cons_doc_LAW_33773/8a479c028d080f9c4013f9a12ca4bc04a1bc7527/" TargetMode="External"/><Relationship Id="rId25" Type="http://schemas.openxmlformats.org/officeDocument/2006/relationships/hyperlink" Target="http://www.consultant.ru/document/cons_doc_LAW_52144/f37831cb86dea1959749e24d246234941eca66cd/" TargetMode="External"/><Relationship Id="rId2" Type="http://schemas.openxmlformats.org/officeDocument/2006/relationships/styles" Target="styles.xml"/><Relationship Id="rId16" Type="http://schemas.openxmlformats.org/officeDocument/2006/relationships/hyperlink" Target="http://www.consultant.ru/document/cons_doc_LAW_33773/8a479c028d080f9c4013f9a12ca4bc04a1bc7527/" TargetMode="External"/><Relationship Id="rId20" Type="http://schemas.openxmlformats.org/officeDocument/2006/relationships/hyperlink" Target="http://www.consultant.ru/document/cons_doc_LAW_190624/25f186eefb5315b42c902be14a6b40ec63ea7acc/" TargetMode="External"/><Relationship Id="rId1" Type="http://schemas.openxmlformats.org/officeDocument/2006/relationships/numbering" Target="numbering.xml"/><Relationship Id="rId6" Type="http://schemas.openxmlformats.org/officeDocument/2006/relationships/hyperlink" Target="http://www.consultant.ru/document/cons_doc_LAW_197427/" TargetMode="External"/><Relationship Id="rId11" Type="http://schemas.openxmlformats.org/officeDocument/2006/relationships/hyperlink" Target="http://www.consultant.ru/document/cons_doc_LAW_33773/f6fb5e26212db7c34ed9e1fc1e33a10f57b19470/" TargetMode="External"/><Relationship Id="rId24" Type="http://schemas.openxmlformats.org/officeDocument/2006/relationships/hyperlink" Target="http://www.consultant.ru/document/cons_doc_LAW_52144/7705ea248eb2ec0cf267513902ed8f43cc104c97/" TargetMode="External"/><Relationship Id="rId5" Type="http://schemas.openxmlformats.org/officeDocument/2006/relationships/webSettings" Target="webSettings.xml"/><Relationship Id="rId15" Type="http://schemas.openxmlformats.org/officeDocument/2006/relationships/hyperlink" Target="http://www.consultant.ru/document/cons_doc_LAW_33773/8a479c028d080f9c4013f9a12ca4bc04a1bc7527/" TargetMode="External"/><Relationship Id="rId23" Type="http://schemas.openxmlformats.org/officeDocument/2006/relationships/hyperlink" Target="http://www.consultant.ru/document/cons_doc_LAW_182661/" TargetMode="External"/><Relationship Id="rId10" Type="http://schemas.openxmlformats.org/officeDocument/2006/relationships/hyperlink" Target="https://sudact.ru/law/federalnyi-zakon-ot-29072017-n-216-fz-ob/" TargetMode="External"/><Relationship Id="rId19" Type="http://schemas.openxmlformats.org/officeDocument/2006/relationships/hyperlink" Target="http://www.consultant.ru/document/cons_doc_LAW_33773/ed446e1d27bf00b0cd17f1dbd14e9b87996ae284/" TargetMode="External"/><Relationship Id="rId4" Type="http://schemas.openxmlformats.org/officeDocument/2006/relationships/settings" Target="settings.xml"/><Relationship Id="rId9" Type="http://schemas.openxmlformats.org/officeDocument/2006/relationships/hyperlink" Target="https://sudact.ru/law/federalnyi-zakon-ot-24072008-n-161-fz-o/" TargetMode="External"/><Relationship Id="rId14" Type="http://schemas.openxmlformats.org/officeDocument/2006/relationships/hyperlink" Target="http://www.consultant.ru/document/cons_doc_LAW_33773/adbc49aaab552c55cb040636a29a905441cbe915/" TargetMode="External"/><Relationship Id="rId22" Type="http://schemas.openxmlformats.org/officeDocument/2006/relationships/hyperlink" Target="http://www.consultant.ru/document/cons_doc_LAW_33773/f6fb5e26212db7c34ed9e1fc1e33a10f57b1947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3485</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2021-07-28T03:22:00Z</dcterms:created>
  <dcterms:modified xsi:type="dcterms:W3CDTF">2021-08-10T08:22:00Z</dcterms:modified>
</cp:coreProperties>
</file>