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3D" w:rsidRPr="003221D9" w:rsidRDefault="00EE113D" w:rsidP="00EE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E113D" w:rsidRPr="003221D9" w:rsidRDefault="00EE113D" w:rsidP="00EE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EE113D" w:rsidRPr="003221D9" w:rsidRDefault="00EE113D" w:rsidP="00EE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СЕЛОСОНСКОГО СЕЛЬСОВЕТА</w:t>
      </w:r>
    </w:p>
    <w:p w:rsidR="00EE113D" w:rsidRPr="003221D9" w:rsidRDefault="00EE113D" w:rsidP="00EE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EE113D" w:rsidRPr="003221D9" w:rsidRDefault="00EE113D" w:rsidP="00E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3D" w:rsidRPr="003221D9" w:rsidRDefault="00EE113D" w:rsidP="00EE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3D" w:rsidRPr="003221D9" w:rsidRDefault="00EE113D" w:rsidP="00EE11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2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E113D" w:rsidRPr="008D5B35" w:rsidRDefault="00EE113D" w:rsidP="00EE11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113D" w:rsidRDefault="00EE113D" w:rsidP="00EE1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C163E3">
        <w:rPr>
          <w:rFonts w:ascii="Times New Roman" w:eastAsia="Times New Roman" w:hAnsi="Times New Roman" w:cs="Times New Roman"/>
          <w:sz w:val="26"/>
          <w:szCs w:val="26"/>
          <w:lang w:eastAsia="ru-RU"/>
        </w:rPr>
        <w:t>29.10.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8D5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8D5B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Сон</w:t>
      </w:r>
      <w:r w:rsidRPr="008D5B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5B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163E3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EE113D" w:rsidRDefault="00EE113D" w:rsidP="00EE1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13D" w:rsidRPr="00EE113D" w:rsidRDefault="00EE113D" w:rsidP="00EE1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EF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E1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оложения</w:t>
      </w:r>
    </w:p>
    <w:p w:rsidR="00EE113D" w:rsidRPr="00EE113D" w:rsidRDefault="00EE113D" w:rsidP="00EE1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учета муниципального</w:t>
      </w:r>
    </w:p>
    <w:p w:rsidR="00EE113D" w:rsidRPr="00EE113D" w:rsidRDefault="00EE113D" w:rsidP="00EE1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 и </w:t>
      </w:r>
      <w:proofErr w:type="gramStart"/>
      <w:r w:rsidRPr="00E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ведении</w:t>
      </w:r>
      <w:proofErr w:type="gramEnd"/>
      <w:r w:rsidRPr="00E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реестра </w:t>
      </w:r>
    </w:p>
    <w:p w:rsidR="00EE113D" w:rsidRPr="00EE113D" w:rsidRDefault="00EE113D" w:rsidP="00EE1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</w:t>
      </w:r>
      <w:r w:rsidRPr="00EE1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E113D" w:rsidRPr="00EE113D" w:rsidRDefault="00EE113D" w:rsidP="00EE11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113D" w:rsidRPr="00EE113D" w:rsidRDefault="00EE113D" w:rsidP="00EE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Минэкономразвития РФ от 30.08.2011 № 424 «Об утверждении порядка ведения органами местного самоуправления реестров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имущества», Совет депутатов Селосонского сельсовета </w:t>
      </w:r>
      <w:r w:rsidRPr="00E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13D" w:rsidRPr="00EE113D" w:rsidRDefault="00EE113D" w:rsidP="00EE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3D" w:rsidRPr="00EE113D" w:rsidRDefault="00EE113D" w:rsidP="00EE11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EE11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113D" w:rsidRPr="00EE113D" w:rsidRDefault="00EE113D" w:rsidP="00EE11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3D" w:rsidRPr="00EE113D" w:rsidRDefault="00EE113D" w:rsidP="00EE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3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Положение «Об организации учета муниципального имущества и ведении реестра муниципального имущества» согласно приложению № 1 к настоящему Постановлению.</w:t>
      </w:r>
    </w:p>
    <w:p w:rsidR="00EE113D" w:rsidRPr="00EE113D" w:rsidRDefault="00C163E3" w:rsidP="00EE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EE113D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</w:t>
      </w:r>
      <w:r w:rsidR="00EE113D" w:rsidRPr="00E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 официального опубликования (обнародования)</w:t>
      </w:r>
    </w:p>
    <w:p w:rsidR="00EE113D" w:rsidRPr="00EE113D" w:rsidRDefault="00EE113D" w:rsidP="00EE11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002" w:rsidRDefault="002D2002"/>
    <w:p w:rsidR="00EE113D" w:rsidRDefault="00EE113D"/>
    <w:p w:rsidR="00EE113D" w:rsidRDefault="00EE113D">
      <w:pPr>
        <w:rPr>
          <w:rFonts w:ascii="Times New Roman" w:hAnsi="Times New Roman" w:cs="Times New Roman"/>
          <w:sz w:val="24"/>
          <w:szCs w:val="24"/>
        </w:rPr>
      </w:pPr>
      <w:r w:rsidRPr="00EE113D"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                     </w:t>
      </w:r>
      <w:proofErr w:type="spellStart"/>
      <w:r w:rsidRPr="00EE113D"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D2534" w:rsidRPr="00FD2534" w:rsidRDefault="00EF08A3" w:rsidP="00FD25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 депутатов</w:t>
      </w:r>
      <w:r w:rsidR="00FD2534" w:rsidRPr="00FD2534">
        <w:rPr>
          <w:rFonts w:ascii="Times New Roman" w:eastAsia="Times New Roman" w:hAnsi="Times New Roman" w:cs="Times New Roman"/>
          <w:sz w:val="24"/>
          <w:szCs w:val="24"/>
        </w:rPr>
        <w:t xml:space="preserve"> Селосонского сельсовета 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0"/>
      <w:r w:rsidRPr="00FD2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от 29.10.</w:t>
      </w:r>
      <w:r w:rsidRPr="00FD2534">
        <w:rPr>
          <w:rFonts w:ascii="Times New Roman" w:eastAsia="Times New Roman" w:hAnsi="Times New Roman" w:cs="Times New Roman"/>
          <w:sz w:val="24"/>
          <w:szCs w:val="24"/>
        </w:rPr>
        <w:t>2021 № __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FD253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организации учета муниципального имущества и ведении реестра</w:t>
      </w: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муниципального имущества </w:t>
      </w:r>
    </w:p>
    <w:bookmarkEnd w:id="1"/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101"/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"/>
      <w:bookmarkEnd w:id="2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Положение об организации учета муниципального имущества и ведении реестра муниципального имущества (далее - Положение) устанавливает основные принципы формирования и порядок ведения реестра муниципальной имущества муниципального образования </w:t>
      </w:r>
      <w:proofErr w:type="spell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(далее - Реестр),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"/>
      <w:bookmarkEnd w:id="3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формируется и ведется в целях закрепления на праве оперативного управления или хозяйственного ведения принадлежащих администрации Селосонского сельсовета объектов недвижимого и движимого имущества, обеспечения единого учета и своевременного оперативного отражения движения всех объектов муниципальной собственности, вещных прав и обременения прав на объекты муниципальной собственности, а также в целях совершенствования механизма управления и распоряжения муниципальным имуществом.</w:t>
      </w:r>
      <w:proofErr w:type="gramEnd"/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3"/>
      <w:bookmarkEnd w:id="4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Ведение Реестра обеспечивает решение следующих задач: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31"/>
      <w:bookmarkEnd w:id="5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анализ состояния, экономической и социальной эффективности использования имущества по целевому назначению; </w:t>
      </w:r>
      <w:bookmarkStart w:id="7" w:name="sub_132"/>
      <w:bookmarkEnd w:id="6"/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33"/>
      <w:bookmarkEnd w:id="7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учет всех объектов муниципальной собственности;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34"/>
      <w:bookmarkEnd w:id="8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35"/>
      <w:bookmarkEnd w:id="9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централизованное обеспечение информацией об объектах муниципальной собственности заинтересованных государственных и муниципальных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4"/>
      <w:bookmarkEnd w:id="10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В настоящем Положении под Реестром понимается информационная система, содержащая перечень объектов учета и сведения, характеризующие эти объекты.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1.5.Объектами учета в реестрах являются: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1.5.1.Находящееся в муниципальной собственности недвижимое имущество:  </w:t>
      </w:r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-Нежилые здания и помещения (отдельно стоящие нежилые здания и встроено-пристроенные нежилые помещения);</w:t>
      </w:r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-Жилые здания и помещения (жилые дома, квартиры и муниципальные доли в общедолевой собственности);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-Муниципальные объекты инженерной инфраструктуры (теплотрассы, трубопроводы холодного и горячего водоснабжения, канализации, электросети, объекты дорожной уличной сети и др.);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-Сооружения (мосты, канализационные и насосные станции, центральные тепловые пункты, трансформаторные подстанции, автостоянки, гаражи, ангары,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остановочные пункты, сараи, навесы, стадионы, теплицы, путепроводы, кладбища, ограждения и др.);</w:t>
      </w:r>
      <w:proofErr w:type="gramEnd"/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-Памятники: архитектуры и монументального искусства;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-Земельные участки, находящиеся в муниципальной собственности;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-Прочее, находящееся в муниципальной собственности недвижимое имущество, в </w:t>
      </w:r>
      <w:proofErr w:type="spell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переданное в пользование, аренду, залог и т.д.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1.5.2.Находящееся в муниципальной собственности движимое имущество, акции, доли (вклады) в уставном (складочном) капитале хозяйственного общества либо иное не относящееся к недвижимости имущество (машины, оборудование, транспортные средства, производственный и хозяйственный инвентарь), </w:t>
      </w:r>
      <w:r w:rsidR="00A31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которого превышает 10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1.5.3.Муниципальные унитарные предприятия, муниципальные казенные учреждения, муниципальные бюджетные учреждения, муниципальные автономные учреждения, хозяйственные общества, 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5"/>
      <w:bookmarkEnd w:id="11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1.6. Держателем Реестра является администрация Селосонского сельсовета </w:t>
      </w:r>
      <w:bookmarkEnd w:id="12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534" w:rsidRPr="00FD2534" w:rsidRDefault="00FD2534" w:rsidP="00FD2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sub_102"/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учета муниципального имущества</w:t>
      </w:r>
      <w:bookmarkEnd w:id="13"/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1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</w:t>
      </w:r>
      <w:bookmarkStart w:id="15" w:name="sub_22"/>
      <w:bookmarkEnd w:id="14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муниципального имущества осуществляется централизованной бухгалтерией Селосонского сельсовета.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 Селосонского сельсовета должна: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информационно-справочное обслуживание, выдавать выписки из реестров.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3"/>
      <w:bookmarkEnd w:id="15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Для учета вновь приобретенного особо ценного имущества муниципальными учреждениями, предприятиями за счет средств, выделенных из бюджета, муниципальные учреждения, предприятия обращаются в администрацию Селосонского сельсовета с заявлением по форме согласно приложению №1 к настоящему Положению с приложением документов, подтверждающих приобретение имущества в течени</w:t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дней.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32"/>
      <w:bookmarkEnd w:id="16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8" w:name="sub_24"/>
      <w:bookmarkEnd w:id="17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Администрация Селосонского сельсовета после получения соответствующих заявлений и документов, указанных в </w:t>
      </w:r>
      <w:hyperlink w:anchor="sub_14" w:history="1">
        <w:r w:rsidRPr="00FD25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настоящего Положения проводит экспертизу документов и по ее результатам выполняет  следующие действия: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 В случае принятия решения о внесении в реестр: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присваивает реестровый номер объекту, заносит в Реестр муниципального имущества;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десятидневный срок подготавливает распоряжение администрации Селосонского сельсовета о принятии в муниципальную собственность и закреплении на праве оперативного управления либо хозяйственного ведения муниципального имущества за муниципальными учреждениями, предприятиями с указанием присвоенного реестрового номера.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5"/>
      <w:bookmarkEnd w:id="18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В случае возникновения сомнений в достоверности представленных данных администрация Селосонского сельсовета обязана приостановить проведение учета и немедленно известить об этом заявителя, который вправе в течение месяца представить дополнительные сведения, при этом срок проведения учета продлевается, но не более чем на месяц со дня представления дополнительных сведений.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В случае, если установлено, что имущество не относится к объектам учета либо имущество не находится в собственности</w:t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подтверждены права лица на муниципальное имущество, правообладателем не представлены или представлены не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полностью документы, необходимые для включения сведений в реестр, главный бухгалтер администрации Селосонского сельсовета, уполномоченный вести реестр, принимает решение об отказе включения сведений об имуществе в реестр.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9"/>
      <w:bookmarkEnd w:id="19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Ежегодно до 1 апреля текущего года муниципальные учреждения, предприятия, за которыми закреплено муниципальное имущество на праве оперативного управления, хозяйственного ведения представляют в централизованную бухгалтерию следующие документы:</w:t>
      </w:r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 муниципального имущества, закрепленного на праве оперативного управления, хозяйственного ведения согласно Приложениям № 2, № 3,№ 4 к настоящему Положению. </w:t>
      </w:r>
      <w:bookmarkEnd w:id="20"/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муниципального имущества должен быть прошит, пронумерован и скреплен печатью.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надлежащим образом заверенные правообладателем обновленные карты сведений об объекте учета и о правообладателе по состоянию на 1 января года, следующего за отчетным годом; 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новые сведения об объекте учета и (или) правообладателе, заверенные надлежащим образом;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заверенные перечни муниципального имущества (основные средства (фонды), не завершенные строительством объекты, акции, доли и т.д.) независимо от стоимости, находящегося у правообладателей на балансе и в пользовании на дату составления годовой бухгалтерской отчетности, перечни земельных участков, находящихся у них на определенном вещном праве;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годовой бухгалтерской отчетности правообладателя, заверенную надлежащим образом.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Централизованная бухгалтерия Селосонского сельсовета</w:t>
      </w:r>
      <w:r w:rsidRPr="00FD2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ежегодно, до 20 мая текущего года, готовит и представляет главе Селосонского сельсовета: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годовой отчет об изменениях в Реестре, связанных с возникновением и прекращением права собственности муниципального образования </w:t>
      </w:r>
      <w:proofErr w:type="spellStart"/>
      <w:r w:rsidRPr="00FD2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Селосонский</w:t>
      </w:r>
      <w:proofErr w:type="spellEnd"/>
      <w:r w:rsidRPr="00FD2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на недвижимое и движимое имущество, за соответствующий год;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перечень учреждений и предприятий, которые не представили   сведений о муниципальном имуществе, принадлежащем им на соответствующем вещном праве, и (или) обновленные сведения о нем для внесения в Реестр в отчетном году. </w:t>
      </w: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sub_103"/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объектах учета, подлежащие занесению в Реестр</w:t>
      </w:r>
      <w:bookmarkEnd w:id="21"/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1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Сведения об объектах учета в Реестре представляют собой основные характеристики муниципального имущества и определяются на основании:</w:t>
      </w:r>
    </w:p>
    <w:bookmarkEnd w:id="22"/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 бухгалтерской отчетности предприятий и учреждений;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данных технической инвентаризации и государственной регистрации;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договоров купли-продажи;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договоров о передаче имущества в аренду (имущественный наем) и другие виды пользования;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учредительных договоров;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иных договоров о передаче имущества и документов, подтверждающих сведения о принадлежности, составе и стоимости имущества.</w:t>
      </w: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sub_104"/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ведения Реестра</w:t>
      </w:r>
      <w:bookmarkEnd w:id="23"/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41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bookmarkStart w:id="25" w:name="sub_105"/>
      <w:bookmarkEnd w:id="24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реестра муниципального имущества осуществляется централизованной бухгалтерией Селосонского сельсовета в соответствии с </w:t>
      </w:r>
      <w:hyperlink r:id="rId6" w:history="1">
        <w:r w:rsidRPr="00FD25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Минэкономразвития России от 30.08.2011 № 424 "Порядок ведения органами местного самоуправления реестров муниципального имущества".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реестра являются: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журнал учета присвоения реестровых номеров,</w:t>
      </w:r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дела, в которые помещаются документы, поступившие для учета муниципального имущества в Реестре.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реестра хранятся в соответствии с Федеральным </w:t>
      </w:r>
      <w:hyperlink r:id="rId7" w:history="1">
        <w:r w:rsidRPr="00FD25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22.10.2004 № 125-ФЗ "Об архивном деле в Российской Федерации".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Внесение в реестр сведений об объектах учета и записей об изменении сведений о них осуществляется: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 балансодержателя или пользователя недвижимого и (или) движимого имущества, сведения о котором подлежат включению в реестр в соответствии с разделом 3 настоящего Положения, с приложением заверенных копий документов в десятидневный срок с момента возникновения права или изменения сведений об объектах учета;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администрации Селосонского сельсовета;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решений суда, подтверждающих право муниципальной собственности на этот объект, приобретенного на основании действующего законодательства.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Основанием для исключения объекта учета из реестра муниципального имущества является прекращение права муниципальной собственности на этот объект: отчуждение муниципального имущества из муниципальной собственности, ликвидация объектов муниципальной собственности. Списание муниципального имущества оформляется на основании распоряжения администрации Селосонского сельсовета.</w:t>
      </w: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присвоения реестрового номера объекту</w:t>
      </w:r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учета реестра муниципального имущества</w:t>
      </w:r>
      <w:bookmarkEnd w:id="25"/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52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7" w:name="sub_503"/>
      <w:bookmarkEnd w:id="26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Порядковый номер объекта в Реестре является его реестровым номером. Реестровый номер является уникальным и при переносе данных об объекте учета в архив повторно не используется.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54"/>
      <w:bookmarkEnd w:id="27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Реестровый номер присваивается каждому объекту учета муниципального имущества, который является уникальным для каждого объекта, состоит из 9 числовых разрядов и формируется по следующему правилу: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</w:tblGrid>
      <w:tr w:rsidR="00FD2534" w:rsidRPr="00FD2534" w:rsidTr="00087545">
        <w:trPr>
          <w:trHeight w:val="259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bookmarkEnd w:id="28"/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1,2 разряды – код субъекта Российской Федерации, на территории которого зарегистрировано юридическое лицо(28);</w:t>
      </w:r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3,4 разряды – код муниципального образования, на территории которого зарегистрировано юридическое лицо, имеющее муниципальное имущество (70);</w:t>
      </w:r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разряд – признак, характеризующий объект (1-недвижимое имущество, 2- движимое имущество);</w:t>
      </w:r>
    </w:p>
    <w:p w:rsidR="00FD2534" w:rsidRPr="00FD2534" w:rsidRDefault="00FD2534" w:rsidP="00FD2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6,7,8,9 разряды – порядковый номер объекта учета муниципального имущества. В неиспользуемых левых разрядах этой группы ставится «0» </w:t>
      </w: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sub_106"/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предоставления информации, содержащейся в Реестре: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61"/>
      <w:bookmarkEnd w:id="29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bookmarkEnd w:id="30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объектах учета, содержащиеся в Реестре, носят открытый характер и предоставляются любым заинтересованным лицам в виде выписи из Реестра.</w:t>
      </w:r>
    </w:p>
    <w:p w:rsidR="00FD2534" w:rsidRPr="00FD2534" w:rsidRDefault="00FD2534" w:rsidP="00FD2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сведений об объектах учета осуществляется централизованной бухгалтерией Селосонского сельсовета на основании письменных запросов в 10-дневный срок со дня поступления запроса.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D2534" w:rsidRPr="00FD2534" w:rsidRDefault="00FD2534" w:rsidP="00FD25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D2534" w:rsidRPr="00FD2534" w:rsidRDefault="00EF08A3" w:rsidP="00FD25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FD2534" w:rsidRPr="00FD2534" w:rsidRDefault="00C163E3" w:rsidP="00FD253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29.10.</w:t>
      </w:r>
      <w:r w:rsidR="00FD2534" w:rsidRPr="00FD2534">
        <w:rPr>
          <w:rFonts w:ascii="Times New Roman" w:eastAsia="Times New Roman" w:hAnsi="Times New Roman" w:cs="Times New Roman"/>
          <w:sz w:val="24"/>
          <w:szCs w:val="24"/>
        </w:rPr>
        <w:t>2021 № __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FD2534" w:rsidRPr="00FD253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0"/>
        <w:gridCol w:w="5509"/>
      </w:tblGrid>
      <w:tr w:rsidR="00FD2534" w:rsidRPr="00FD2534" w:rsidTr="00087545">
        <w:trPr>
          <w:trHeight w:val="3248"/>
        </w:trPr>
        <w:tc>
          <w:tcPr>
            <w:tcW w:w="3780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2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9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Селосонского сельсовета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_______________</w:t>
            </w:r>
          </w:p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D2534" w:rsidRPr="00FD2534" w:rsidRDefault="00FD2534" w:rsidP="00FD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Тел___________________________________</w:t>
            </w:r>
          </w:p>
        </w:tc>
      </w:tr>
    </w:tbl>
    <w:p w:rsidR="00FD2534" w:rsidRPr="00FD2534" w:rsidRDefault="00FD2534" w:rsidP="00FD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D2534" w:rsidRPr="00FD2534" w:rsidRDefault="00FD2534" w:rsidP="00FD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</w:t>
      </w:r>
    </w:p>
    <w:p w:rsidR="00FD2534" w:rsidRPr="00FD2534" w:rsidRDefault="00FD2534" w:rsidP="00FD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(наименование организации)            </w:t>
      </w:r>
    </w:p>
    <w:p w:rsidR="00FD2534" w:rsidRPr="00FD2534" w:rsidRDefault="00FD2534" w:rsidP="00FD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принять в муниципальную собственность муниципального образования </w:t>
      </w:r>
      <w:proofErr w:type="spell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приобретенное имущество за счет средств, выделенных из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8"/>
        <w:gridCol w:w="1858"/>
        <w:gridCol w:w="1858"/>
        <w:gridCol w:w="1858"/>
      </w:tblGrid>
      <w:tr w:rsidR="00FD2534" w:rsidRPr="00FD2534" w:rsidTr="00087545">
        <w:tc>
          <w:tcPr>
            <w:tcW w:w="1857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2534" w:rsidRPr="00FD2534" w:rsidTr="00087545">
        <w:tc>
          <w:tcPr>
            <w:tcW w:w="1857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c>
          <w:tcPr>
            <w:tcW w:w="1857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c>
          <w:tcPr>
            <w:tcW w:w="1857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D2534" w:rsidRPr="00FD2534" w:rsidRDefault="00FD2534" w:rsidP="00FD25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534" w:rsidRPr="00FD2534" w:rsidRDefault="00FD2534" w:rsidP="00FD253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реестровый номер  вышеуказанному имуществу. </w:t>
      </w:r>
    </w:p>
    <w:p w:rsidR="00FD2534" w:rsidRPr="00FD2534" w:rsidRDefault="00FD2534" w:rsidP="00FD253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 праве оперативного управления или хозяйственного управления имущество, указанное в п.1 заявления.</w:t>
      </w:r>
    </w:p>
    <w:p w:rsidR="00FD2534" w:rsidRPr="00FD2534" w:rsidRDefault="00FD2534" w:rsidP="00FD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ПРИЛОЖЕНИЕ:</w:t>
      </w:r>
    </w:p>
    <w:p w:rsidR="00FD2534" w:rsidRPr="00FD2534" w:rsidRDefault="00FD2534" w:rsidP="00FD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Копии документов, подтверждающие приобретение имущества (счета-фактуры, накладные, акты приема-передачи, товарные чеки и т. д)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___________               ______________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руководителя)                                             (подпись)                                (расшифровка подписи)      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____________               ______________       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(бухгалтер)                                                 (подпись)                               (расшифровка подписи)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D2534" w:rsidRPr="00FD2534" w:rsidRDefault="00EF08A3" w:rsidP="00FD253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FD2534" w:rsidRPr="00FD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534" w:rsidRPr="00FD2534" w:rsidRDefault="00FD2534" w:rsidP="00FD253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>29.10.</w:t>
      </w:r>
      <w:r w:rsidRPr="00FD2534">
        <w:rPr>
          <w:rFonts w:ascii="Times New Roman" w:eastAsia="Times New Roman" w:hAnsi="Times New Roman" w:cs="Times New Roman"/>
          <w:sz w:val="24"/>
          <w:szCs w:val="24"/>
        </w:rPr>
        <w:t xml:space="preserve">2021 № 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об учреждении по состоянию на _____20___г.</w:t>
      </w: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Полное наименование учреждения и организационно-правовая форма юридического лица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ИНН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КПП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ОГРН, номер и дата государственной регистрации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реквизиты документа - основания создания юридического лица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Данные о балансовой и остаточной стоимости основных средств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  <w:r w:rsidRPr="00FD2534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4"/>
                <w:szCs w:val="24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  <w:r w:rsidRPr="00FD2534">
              <w:rPr>
                <w:sz w:val="26"/>
                <w:szCs w:val="26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  <w:r w:rsidRPr="00FD2534">
              <w:rPr>
                <w:sz w:val="26"/>
                <w:szCs w:val="26"/>
              </w:rPr>
              <w:t>Должность Руководителя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  <w:r w:rsidRPr="00FD2534">
              <w:rPr>
                <w:sz w:val="26"/>
                <w:szCs w:val="26"/>
              </w:rPr>
              <w:t>Среднесписочная численность работников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</w:tr>
      <w:tr w:rsidR="00FD2534" w:rsidRPr="00FD2534" w:rsidTr="00087545">
        <w:tc>
          <w:tcPr>
            <w:tcW w:w="4644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  <w:r w:rsidRPr="00FD2534">
              <w:rPr>
                <w:sz w:val="26"/>
                <w:szCs w:val="26"/>
              </w:rPr>
              <w:t>Размер уставного фонда</w:t>
            </w:r>
          </w:p>
        </w:tc>
        <w:tc>
          <w:tcPr>
            <w:tcW w:w="4645" w:type="dxa"/>
          </w:tcPr>
          <w:p w:rsidR="00FD2534" w:rsidRPr="00FD2534" w:rsidRDefault="00FD2534" w:rsidP="00FD2534">
            <w:pPr>
              <w:rPr>
                <w:sz w:val="26"/>
                <w:szCs w:val="26"/>
              </w:rPr>
            </w:pP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2534" w:rsidRPr="00FD2534" w:rsidSect="00C23629">
          <w:pgSz w:w="11909" w:h="16834"/>
          <w:pgMar w:top="851" w:right="851" w:bottom="1134" w:left="1985" w:header="720" w:footer="720" w:gutter="0"/>
          <w:cols w:space="60"/>
          <w:noEndnote/>
        </w:sectPr>
      </w:pPr>
    </w:p>
    <w:p w:rsidR="00FD2534" w:rsidRPr="00FD2534" w:rsidRDefault="00FD2534" w:rsidP="00FD2534">
      <w:pPr>
        <w:spacing w:after="0" w:line="240" w:lineRule="auto"/>
        <w:ind w:left="113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FD2534" w:rsidRPr="00FD2534" w:rsidRDefault="00EF08A3" w:rsidP="00FD2534">
      <w:pPr>
        <w:spacing w:after="0" w:line="240" w:lineRule="auto"/>
        <w:ind w:left="113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FD2534" w:rsidRPr="00FD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534" w:rsidRPr="00FD2534" w:rsidRDefault="00FD2534" w:rsidP="00FD2534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>29.10.</w:t>
      </w:r>
      <w:r w:rsidRPr="00FD2534">
        <w:rPr>
          <w:rFonts w:ascii="Times New Roman" w:eastAsia="Times New Roman" w:hAnsi="Times New Roman" w:cs="Times New Roman"/>
          <w:sz w:val="24"/>
          <w:szCs w:val="24"/>
        </w:rPr>
        <w:t xml:space="preserve">2021 № 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FD2534" w:rsidRPr="00FD2534" w:rsidRDefault="00FD2534" w:rsidP="00FD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Недвижимое имущество</w:t>
      </w: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315"/>
        <w:gridCol w:w="1710"/>
        <w:gridCol w:w="1314"/>
        <w:gridCol w:w="789"/>
        <w:gridCol w:w="1183"/>
        <w:gridCol w:w="921"/>
        <w:gridCol w:w="921"/>
        <w:gridCol w:w="1446"/>
        <w:gridCol w:w="1052"/>
        <w:gridCol w:w="920"/>
        <w:gridCol w:w="2452"/>
      </w:tblGrid>
      <w:tr w:rsidR="00FD2534" w:rsidRPr="00FD2534" w:rsidTr="00087545">
        <w:trPr>
          <w:trHeight w:val="5105"/>
        </w:trPr>
        <w:tc>
          <w:tcPr>
            <w:tcW w:w="1152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недвижимого имущества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921" w:type="dxa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возникновения</w:t>
            </w:r>
          </w:p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прекращения права муниципальной собственности на недвижимое имущество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 муниципального имущества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 с указанием основания даты их возникновения и прекращения</w:t>
            </w:r>
          </w:p>
        </w:tc>
      </w:tr>
      <w:tr w:rsidR="00FD2534" w:rsidRPr="00FD2534" w:rsidTr="00087545">
        <w:trPr>
          <w:trHeight w:val="74"/>
        </w:trPr>
        <w:tc>
          <w:tcPr>
            <w:tcW w:w="11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315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rPr>
          <w:trHeight w:val="74"/>
        </w:trPr>
        <w:tc>
          <w:tcPr>
            <w:tcW w:w="11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315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rPr>
          <w:trHeight w:val="74"/>
        </w:trPr>
        <w:tc>
          <w:tcPr>
            <w:tcW w:w="11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315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rPr>
          <w:trHeight w:val="466"/>
        </w:trPr>
        <w:tc>
          <w:tcPr>
            <w:tcW w:w="11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1315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spacing w:after="0" w:line="240" w:lineRule="auto"/>
        <w:ind w:left="113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FD2534" w:rsidRPr="00FD2534" w:rsidRDefault="00EF08A3" w:rsidP="00FD2534">
      <w:pPr>
        <w:spacing w:after="0" w:line="240" w:lineRule="auto"/>
        <w:ind w:left="113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FD2534" w:rsidRPr="00FD2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534" w:rsidRPr="00FD2534" w:rsidRDefault="00FD2534" w:rsidP="00FD2534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>29.10.</w:t>
      </w:r>
      <w:r w:rsidRPr="00FD2534">
        <w:rPr>
          <w:rFonts w:ascii="Times New Roman" w:eastAsia="Times New Roman" w:hAnsi="Times New Roman" w:cs="Times New Roman"/>
          <w:sz w:val="24"/>
          <w:szCs w:val="24"/>
        </w:rPr>
        <w:t xml:space="preserve">2021 № </w:t>
      </w:r>
      <w:r w:rsidR="00C163E3"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Движимое имущество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417"/>
        <w:gridCol w:w="1843"/>
        <w:gridCol w:w="1984"/>
        <w:gridCol w:w="1276"/>
        <w:gridCol w:w="2410"/>
        <w:gridCol w:w="2268"/>
      </w:tblGrid>
      <w:tr w:rsidR="00FD2534" w:rsidRPr="00FD2534" w:rsidTr="00087545">
        <w:trPr>
          <w:trHeight w:val="2085"/>
        </w:trPr>
        <w:tc>
          <w:tcPr>
            <w:tcW w:w="2093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843" w:type="dxa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 муниципального имущества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 имущества ограничениях с указанием основания и даты из возникновения и прекращения</w:t>
            </w:r>
          </w:p>
        </w:tc>
      </w:tr>
      <w:tr w:rsidR="00FD2534" w:rsidRPr="00FD2534" w:rsidTr="00087545">
        <w:trPr>
          <w:trHeight w:val="82"/>
        </w:trPr>
        <w:tc>
          <w:tcPr>
            <w:tcW w:w="209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84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rPr>
          <w:trHeight w:val="82"/>
        </w:trPr>
        <w:tc>
          <w:tcPr>
            <w:tcW w:w="209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84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rPr>
          <w:trHeight w:val="82"/>
        </w:trPr>
        <w:tc>
          <w:tcPr>
            <w:tcW w:w="209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производственный и хозяйственный</w:t>
            </w:r>
          </w:p>
        </w:tc>
        <w:tc>
          <w:tcPr>
            <w:tcW w:w="184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534" w:rsidRPr="00FD2534" w:rsidTr="00087545">
        <w:trPr>
          <w:trHeight w:val="82"/>
        </w:trPr>
        <w:tc>
          <w:tcPr>
            <w:tcW w:w="209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 </w:t>
            </w:r>
          </w:p>
        </w:tc>
        <w:tc>
          <w:tcPr>
            <w:tcW w:w="1843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2534" w:rsidRPr="00FD2534" w:rsidRDefault="00FD2534" w:rsidP="00FD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34" w:rsidRPr="00FD2534" w:rsidRDefault="00FD2534" w:rsidP="00FD2534">
      <w:pPr>
        <w:rPr>
          <w:rFonts w:ascii="Calibri" w:eastAsia="Times New Roman" w:hAnsi="Calibri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Default="00FD2534">
      <w:pPr>
        <w:rPr>
          <w:rFonts w:ascii="Times New Roman" w:hAnsi="Times New Roman" w:cs="Times New Roman"/>
          <w:sz w:val="24"/>
          <w:szCs w:val="24"/>
        </w:rPr>
      </w:pPr>
    </w:p>
    <w:p w:rsidR="00FD2534" w:rsidRPr="00EE113D" w:rsidRDefault="00FD2534">
      <w:pPr>
        <w:rPr>
          <w:rFonts w:ascii="Times New Roman" w:hAnsi="Times New Roman" w:cs="Times New Roman"/>
          <w:sz w:val="24"/>
          <w:szCs w:val="24"/>
        </w:rPr>
      </w:pPr>
    </w:p>
    <w:sectPr w:rsidR="00FD2534" w:rsidRPr="00EE113D" w:rsidSect="00FD2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DA"/>
    <w:rsid w:val="001921DA"/>
    <w:rsid w:val="002D2002"/>
    <w:rsid w:val="00A31B00"/>
    <w:rsid w:val="00C163E3"/>
    <w:rsid w:val="00EE113D"/>
    <w:rsid w:val="00EF08A3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FD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FD2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ED49D262E3F9B2CC636B530EB43488C2243ED00C98CE9D9AA1A52E40xDA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ED49D262E3F9B2CC636B530EB43488C2223FD80B98CE9D9AA1A52E40xDA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2021-10-28T01:34:00Z</cp:lastPrinted>
  <dcterms:created xsi:type="dcterms:W3CDTF">2021-10-21T02:07:00Z</dcterms:created>
  <dcterms:modified xsi:type="dcterms:W3CDTF">2021-10-28T01:35:00Z</dcterms:modified>
</cp:coreProperties>
</file>