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A8" w:rsidRPr="005B51A8" w:rsidRDefault="009807E1" w:rsidP="005B51A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5B51A8">
        <w:rPr>
          <w:rFonts w:asciiTheme="minorHAnsi" w:hAnsiTheme="minorHAnsi" w:cs="Arial"/>
          <w:color w:val="000000"/>
        </w:rPr>
        <w:t xml:space="preserve">Управление по гражданской обороне, чрезвычайным ситуациям и пожарной безопасности </w:t>
      </w:r>
    </w:p>
    <w:p w:rsidR="009807E1" w:rsidRDefault="009807E1" w:rsidP="008F13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5B51A8">
        <w:rPr>
          <w:rFonts w:asciiTheme="minorHAnsi" w:hAnsiTheme="minorHAnsi" w:cs="Arial"/>
          <w:color w:val="000000"/>
        </w:rPr>
        <w:t>Республики Хакасия</w:t>
      </w:r>
    </w:p>
    <w:p w:rsidR="008F13D8" w:rsidRPr="008F13D8" w:rsidRDefault="008F13D8" w:rsidP="008F13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</w:p>
    <w:p w:rsidR="009807E1" w:rsidRPr="008F13D8" w:rsidRDefault="009807E1" w:rsidP="007360E6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</w:pPr>
      <w:r w:rsidRPr="008F13D8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ЧТО НУЖНО ЗНАТЬ КУПАЮЩИМСЯ В ОЗЕРЕ ИЛИ РЕКЕ</w:t>
      </w:r>
    </w:p>
    <w:p w:rsidR="009807E1" w:rsidRPr="00622F9E" w:rsidRDefault="009807E1" w:rsidP="009807E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562D74" w:rsidRDefault="00FD667B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128905</wp:posOffset>
            </wp:positionV>
            <wp:extent cx="2565400" cy="1661160"/>
            <wp:effectExtent l="0" t="0" r="6350" b="0"/>
            <wp:wrapThrough wrapText="bothSides">
              <wp:wrapPolygon edited="0">
                <wp:start x="0" y="0"/>
                <wp:lineTo x="0" y="21303"/>
                <wp:lineTo x="21493" y="21303"/>
                <wp:lineTo x="214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98"/>
                    <a:stretch/>
                  </pic:blipFill>
                  <pic:spPr bwMode="auto">
                    <a:xfrm>
                      <a:off x="0" y="0"/>
                      <a:ext cx="25654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Перед купанием надо отдохнуть, в воду входить быстро </w:t>
      </w:r>
    </w:p>
    <w:p w:rsidR="009807E1" w:rsidRPr="00562D74" w:rsidRDefault="009807E1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62D74">
        <w:rPr>
          <w:rFonts w:ascii="Arial" w:eastAsia="Times New Roman" w:hAnsi="Arial" w:cs="Arial"/>
          <w:sz w:val="20"/>
          <w:szCs w:val="20"/>
          <w:lang w:eastAsia="ru-RU"/>
        </w:rPr>
        <w:t>надо только на мелководье.</w:t>
      </w:r>
    </w:p>
    <w:p w:rsidR="00562D74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Не рекомендуется купаться при температуре воды ниже 17 </w:t>
      </w:r>
    </w:p>
    <w:p w:rsidR="009807E1" w:rsidRPr="00562D74" w:rsidRDefault="009807E1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62D74">
        <w:rPr>
          <w:rFonts w:ascii="Arial" w:eastAsia="Times New Roman" w:hAnsi="Arial" w:cs="Arial"/>
          <w:sz w:val="20"/>
          <w:szCs w:val="20"/>
          <w:lang w:eastAsia="ru-RU"/>
        </w:rPr>
        <w:t>– 19</w:t>
      </w:r>
      <w:r w:rsidRPr="00562D7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562D74">
        <w:rPr>
          <w:rFonts w:ascii="Arial" w:eastAsia="Times New Roman" w:hAnsi="Arial" w:cs="Arial"/>
          <w:sz w:val="20"/>
          <w:szCs w:val="20"/>
          <w:lang w:eastAsia="ru-RU"/>
        </w:rPr>
        <w:t>С и т</w:t>
      </w:r>
      <w:r w:rsidR="00D8006E" w:rsidRPr="00562D74">
        <w:rPr>
          <w:rFonts w:ascii="Arial" w:eastAsia="Times New Roman" w:hAnsi="Arial" w:cs="Arial"/>
          <w:sz w:val="20"/>
          <w:szCs w:val="20"/>
          <w:lang w:eastAsia="ru-RU"/>
        </w:rPr>
        <w:t>емпературе воздуха ниже 21 – 23</w:t>
      </w:r>
      <w:r w:rsidR="00D8006E" w:rsidRPr="00562D7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562D74">
        <w:rPr>
          <w:rFonts w:ascii="Arial" w:eastAsia="Times New Roman" w:hAnsi="Arial" w:cs="Arial"/>
          <w:sz w:val="20"/>
          <w:szCs w:val="20"/>
          <w:lang w:eastAsia="ru-RU"/>
        </w:rPr>
        <w:t>С.</w:t>
      </w:r>
    </w:p>
    <w:p w:rsidR="00B637CC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Продолжительность к</w:t>
      </w:r>
      <w:r w:rsidR="00D8006E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упания не должна превышать 15 - </w:t>
      </w: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20 </w:t>
      </w:r>
    </w:p>
    <w:p w:rsidR="009807E1" w:rsidRPr="00622F9E" w:rsidRDefault="009807E1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минут.</w:t>
      </w:r>
    </w:p>
    <w:p w:rsidR="00B637CC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Длительное пребывания в воде может привести к сильному </w:t>
      </w:r>
    </w:p>
    <w:p w:rsidR="009807E1" w:rsidRPr="00622F9E" w:rsidRDefault="009807E1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переохлаждению тела и опасным для жизни судорогам.</w:t>
      </w:r>
    </w:p>
    <w:p w:rsidR="009807E1" w:rsidRPr="00622F9E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Купание ночью запрещено.</w:t>
      </w:r>
    </w:p>
    <w:p w:rsidR="00B637CC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Время купания определяется по местным условиям, но не </w:t>
      </w:r>
    </w:p>
    <w:p w:rsidR="009807E1" w:rsidRPr="00622F9E" w:rsidRDefault="008F13D8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622F9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257175</wp:posOffset>
            </wp:positionV>
            <wp:extent cx="2787650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403" y="21384"/>
                <wp:lineTo x="2140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ранее чем за 2 часа до приема пищи.</w:t>
      </w:r>
    </w:p>
    <w:p w:rsidR="004F2353" w:rsidRPr="00622F9E" w:rsidRDefault="004F2353" w:rsidP="00D8006E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8006E" w:rsidRPr="00622F9E" w:rsidRDefault="00D8006E" w:rsidP="00622F9E">
      <w:pPr>
        <w:pStyle w:val="a4"/>
        <w:shd w:val="clear" w:color="auto" w:fill="FFFFFF"/>
        <w:spacing w:after="75" w:line="240" w:lineRule="auto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07E1" w:rsidRPr="008F13D8" w:rsidRDefault="009807E1" w:rsidP="008F13D8">
      <w:pPr>
        <w:shd w:val="clear" w:color="auto" w:fill="FFFFFF"/>
        <w:tabs>
          <w:tab w:val="left" w:pos="42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>При появлении усталости спокойно плывите к берегу.</w:t>
      </w:r>
    </w:p>
    <w:p w:rsidR="009807E1" w:rsidRPr="008F13D8" w:rsidRDefault="009807E1" w:rsidP="008F13D8">
      <w:pPr>
        <w:shd w:val="clear" w:color="auto" w:fill="FFFFFF"/>
        <w:tabs>
          <w:tab w:val="left" w:pos="42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9807E1" w:rsidRPr="008F13D8" w:rsidRDefault="009807E1" w:rsidP="008F13D8">
      <w:pPr>
        <w:shd w:val="clear" w:color="auto" w:fill="FFFFFF"/>
        <w:tabs>
          <w:tab w:val="left" w:pos="42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>При оказании вам помощи не хватайтесь за спасающего, а старайтесь помочь ему своими действиями.</w:t>
      </w:r>
    </w:p>
    <w:p w:rsidR="004B71D5" w:rsidRPr="00622F9E" w:rsidRDefault="004B71D5" w:rsidP="004B71D5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1D5" w:rsidRDefault="004B71D5" w:rsidP="004B71D5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1D5" w:rsidRPr="007360E6" w:rsidRDefault="004B71D5" w:rsidP="00562D74">
      <w:pPr>
        <w:shd w:val="clear" w:color="auto" w:fill="FFFFFF"/>
        <w:spacing w:after="75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622F9E">
        <w:rPr>
          <w:rFonts w:ascii="Arial" w:eastAsia="Times New Roman" w:hAnsi="Arial" w:cs="Arial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воде:</w:t>
      </w:r>
    </w:p>
    <w:p w:rsidR="004B71D5" w:rsidRPr="00622F9E" w:rsidRDefault="00622F9E" w:rsidP="00622F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inherit" w:hAnsi="inherit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41910</wp:posOffset>
            </wp:positionV>
            <wp:extent cx="2776855" cy="1807845"/>
            <wp:effectExtent l="0" t="0" r="4445" b="1905"/>
            <wp:wrapThrough wrapText="bothSides">
              <wp:wrapPolygon edited="0">
                <wp:start x="0" y="0"/>
                <wp:lineTo x="0" y="21395"/>
                <wp:lineTo x="21486" y="21395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1D5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рекомендуется входить в воду разгоряченным.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отплывайте далеко от берега, не заплывайте за </w:t>
      </w:r>
    </w:p>
    <w:p w:rsidR="00562D74" w:rsidRDefault="004F2353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предупредительные знаки. Купайтесь в специально </w:t>
      </w:r>
    </w:p>
    <w:p w:rsidR="004B71D5" w:rsidRPr="00622F9E" w:rsidRDefault="004F2353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отведенных и оборудованных для этого местах.</w:t>
      </w:r>
    </w:p>
    <w:p w:rsidR="004B71D5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Перед купанием в незнакомых местах обследуйте дно.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Входите в воду осторожно, медленно, когда вода дойдет </w:t>
      </w:r>
    </w:p>
    <w:p w:rsidR="004B71D5" w:rsidRPr="00622F9E" w:rsidRDefault="004F2353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вам до пояса, остановитесь и быстро окунитесь.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Никогда не плавайте в одиночестве, особенно, если не </w:t>
      </w:r>
    </w:p>
    <w:p w:rsidR="004B71D5" w:rsidRPr="00622F9E" w:rsidRDefault="004F2353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уверены в своих силах. </w:t>
      </w:r>
    </w:p>
    <w:p w:rsidR="004F2353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Не подавайте ложных сигналов бедствия.</w:t>
      </w:r>
    </w:p>
    <w:p w:rsidR="007360E6" w:rsidRDefault="007360E6" w:rsidP="007360E6">
      <w:pPr>
        <w:pStyle w:val="a4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i/>
          <w:iCs/>
          <w:color w:val="666666"/>
          <w:sz w:val="24"/>
          <w:szCs w:val="24"/>
          <w:u w:val="single"/>
          <w:lang w:eastAsia="ru-RU"/>
        </w:rPr>
      </w:pPr>
    </w:p>
    <w:p w:rsidR="007360E6" w:rsidRDefault="007360E6" w:rsidP="0073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7360E6" w:rsidRDefault="007360E6" w:rsidP="0073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360E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622F9E" w:rsidRPr="007360E6" w:rsidRDefault="004B71D5" w:rsidP="007360E6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39370</wp:posOffset>
            </wp:positionV>
            <wp:extent cx="2551430" cy="1541780"/>
            <wp:effectExtent l="0" t="0" r="1270" b="1270"/>
            <wp:wrapThrough wrapText="bothSides">
              <wp:wrapPolygon edited="0">
                <wp:start x="0" y="0"/>
                <wp:lineTo x="0" y="21351"/>
                <wp:lineTo x="21449" y="21351"/>
                <wp:lineTo x="2144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F9E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играми детей даже на мелководье, потому что они могут во время игр упасть и захлебнуться. </w:t>
      </w:r>
    </w:p>
    <w:p w:rsidR="00622F9E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</w:t>
      </w:r>
    </w:p>
    <w:p w:rsidR="00622F9E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Учиться плавать дети могут только под контролем взрослых. </w:t>
      </w:r>
    </w:p>
    <w:p w:rsidR="004F2353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>При преодолении водоёмов на лодках несовершеннолетние должны быть в спасательных средствах</w:t>
      </w:r>
      <w:r w:rsidR="00622F9E" w:rsidRPr="008F13D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51A8" w:rsidRDefault="005B51A8" w:rsidP="005B51A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51A8" w:rsidRDefault="005B51A8" w:rsidP="005B51A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</w:p>
    <w:p w:rsidR="005B51A8" w:rsidRDefault="005B51A8" w:rsidP="005B51A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</w:p>
    <w:p w:rsidR="005B51A8" w:rsidRPr="005B51A8" w:rsidRDefault="005B51A8" w:rsidP="005B51A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  <w:r w:rsidRPr="005B51A8">
        <w:rPr>
          <w:rFonts w:asciiTheme="minorHAnsi" w:hAnsiTheme="minorHAnsi" w:cs="Arial"/>
          <w:b/>
          <w:color w:val="FF0000"/>
          <w:sz w:val="28"/>
          <w:szCs w:val="28"/>
        </w:rPr>
        <w:t>В случае возникновения экстремальной ситуации на водоеме срочно звоните по телефону пожарно-спасательной службы «101» или единому телефону спасения «112»</w:t>
      </w:r>
    </w:p>
    <w:sectPr w:rsidR="005B51A8" w:rsidRPr="005B51A8" w:rsidSect="005B51A8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E16"/>
    <w:multiLevelType w:val="hybridMultilevel"/>
    <w:tmpl w:val="6EECE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517"/>
    <w:multiLevelType w:val="multilevel"/>
    <w:tmpl w:val="793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71361"/>
    <w:multiLevelType w:val="hybridMultilevel"/>
    <w:tmpl w:val="23A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2931"/>
    <w:multiLevelType w:val="multilevel"/>
    <w:tmpl w:val="EA986340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187911DF"/>
    <w:multiLevelType w:val="hybridMultilevel"/>
    <w:tmpl w:val="B8005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0F2D"/>
    <w:multiLevelType w:val="multilevel"/>
    <w:tmpl w:val="D472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A34BD"/>
    <w:multiLevelType w:val="hybridMultilevel"/>
    <w:tmpl w:val="E0D29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736C7"/>
    <w:multiLevelType w:val="hybridMultilevel"/>
    <w:tmpl w:val="75FA8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E633C"/>
    <w:multiLevelType w:val="hybridMultilevel"/>
    <w:tmpl w:val="64661C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B5618D0"/>
    <w:multiLevelType w:val="hybridMultilevel"/>
    <w:tmpl w:val="5050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C441F"/>
    <w:rsid w:val="0009087A"/>
    <w:rsid w:val="001119CA"/>
    <w:rsid w:val="00137D83"/>
    <w:rsid w:val="0037409A"/>
    <w:rsid w:val="004B71D5"/>
    <w:rsid w:val="004F2353"/>
    <w:rsid w:val="00562D74"/>
    <w:rsid w:val="005B51A8"/>
    <w:rsid w:val="00622F9E"/>
    <w:rsid w:val="007360E6"/>
    <w:rsid w:val="007C441F"/>
    <w:rsid w:val="008F13D8"/>
    <w:rsid w:val="00960B29"/>
    <w:rsid w:val="009807E1"/>
    <w:rsid w:val="00AC75F7"/>
    <w:rsid w:val="00B637CC"/>
    <w:rsid w:val="00D8006E"/>
    <w:rsid w:val="00F34CA2"/>
    <w:rsid w:val="00FD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OPB-Vk-Two</dc:creator>
  <cp:lastModifiedBy>Анна Раткова</cp:lastModifiedBy>
  <cp:revision>2</cp:revision>
  <dcterms:created xsi:type="dcterms:W3CDTF">2022-05-11T03:56:00Z</dcterms:created>
  <dcterms:modified xsi:type="dcterms:W3CDTF">2022-05-11T03:56:00Z</dcterms:modified>
</cp:coreProperties>
</file>